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180"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3510"/>
        <w:gridCol w:w="2430"/>
      </w:tblGrid>
      <w:tr w:rsidR="007E3A74" w:rsidRPr="007369B2" w:rsidTr="00DF4E6D">
        <w:trPr>
          <w:trHeight w:val="1520"/>
        </w:trPr>
        <w:tc>
          <w:tcPr>
            <w:tcW w:w="3240" w:type="dxa"/>
          </w:tcPr>
          <w:p w:rsidR="007E3A74" w:rsidRPr="007369B2" w:rsidRDefault="007E3A74" w:rsidP="00737BC1">
            <w:pPr>
              <w:jc w:val="both"/>
              <w:rPr>
                <w:rFonts w:asciiTheme="majorHAnsi" w:hAnsiTheme="majorHAnsi" w:cstheme="minorHAnsi"/>
                <w:b/>
                <w:bCs/>
                <w:color w:val="C0504D" w:themeColor="accent2"/>
              </w:rPr>
            </w:pPr>
            <w:r w:rsidRPr="007369B2">
              <w:rPr>
                <w:rFonts w:asciiTheme="majorHAnsi" w:hAnsiTheme="majorHAnsi" w:cstheme="minorHAnsi"/>
                <w:b/>
                <w:bCs/>
                <w:color w:val="C0504D" w:themeColor="accent2"/>
              </w:rPr>
              <w:t xml:space="preserve">  </w:t>
            </w:r>
            <w:r w:rsidRPr="007369B2">
              <w:rPr>
                <w:rFonts w:asciiTheme="majorHAnsi" w:hAnsiTheme="majorHAnsi" w:cstheme="minorHAnsi"/>
                <w:b/>
                <w:bCs/>
                <w:noProof/>
                <w:color w:val="C0504D" w:themeColor="accent2"/>
                <w:lang w:val="en-US" w:eastAsia="en-US"/>
              </w:rPr>
              <w:drawing>
                <wp:inline distT="0" distB="0" distL="0" distR="0" wp14:anchorId="737E7724" wp14:editId="55AD99FC">
                  <wp:extent cx="1057275" cy="533215"/>
                  <wp:effectExtent l="0" t="0" r="0" b="635"/>
                  <wp:docPr id="2064" name="Picture 21"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4" name="Picture 21" descr="image0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533215"/>
                          </a:xfrm>
                          <a:prstGeom prst="rect">
                            <a:avLst/>
                          </a:prstGeom>
                          <a:noFill/>
                          <a:ln>
                            <a:noFill/>
                          </a:ln>
                          <a:extLst/>
                        </pic:spPr>
                      </pic:pic>
                    </a:graphicData>
                  </a:graphic>
                </wp:inline>
              </w:drawing>
            </w:r>
          </w:p>
        </w:tc>
        <w:tc>
          <w:tcPr>
            <w:tcW w:w="3510" w:type="dxa"/>
          </w:tcPr>
          <w:p w:rsidR="007E3A74" w:rsidRPr="007369B2" w:rsidRDefault="007E3A74" w:rsidP="00737BC1">
            <w:pPr>
              <w:jc w:val="both"/>
              <w:rPr>
                <w:rFonts w:asciiTheme="majorHAnsi" w:hAnsiTheme="majorHAnsi" w:cstheme="minorHAnsi"/>
                <w:b/>
                <w:bCs/>
                <w:color w:val="C0504D" w:themeColor="accent2"/>
              </w:rPr>
            </w:pPr>
          </w:p>
        </w:tc>
        <w:tc>
          <w:tcPr>
            <w:tcW w:w="2430" w:type="dxa"/>
          </w:tcPr>
          <w:p w:rsidR="007E3A74" w:rsidRPr="007369B2" w:rsidRDefault="007E3A74" w:rsidP="00737BC1">
            <w:pPr>
              <w:jc w:val="both"/>
              <w:rPr>
                <w:rFonts w:asciiTheme="majorHAnsi" w:hAnsiTheme="majorHAnsi" w:cstheme="minorHAnsi"/>
                <w:b/>
                <w:bCs/>
                <w:noProof/>
                <w:color w:val="C0504D" w:themeColor="accent2"/>
              </w:rPr>
            </w:pPr>
            <w:r w:rsidRPr="007369B2">
              <w:rPr>
                <w:rFonts w:asciiTheme="majorHAnsi" w:hAnsiTheme="majorHAnsi" w:cstheme="minorHAnsi"/>
                <w:noProof/>
                <w:color w:val="000000" w:themeColor="text1"/>
                <w:lang w:val="en-US" w:eastAsia="en-US"/>
              </w:rPr>
              <w:drawing>
                <wp:inline distT="0" distB="0" distL="0" distR="0" wp14:anchorId="6E6897EF" wp14:editId="3D99A85B">
                  <wp:extent cx="1381125" cy="563444"/>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8196" cy="566329"/>
                          </a:xfrm>
                          <a:prstGeom prst="rect">
                            <a:avLst/>
                          </a:prstGeom>
                          <a:noFill/>
                        </pic:spPr>
                      </pic:pic>
                    </a:graphicData>
                  </a:graphic>
                </wp:inline>
              </w:drawing>
            </w:r>
          </w:p>
        </w:tc>
      </w:tr>
    </w:tbl>
    <w:p w:rsidR="007E3A74" w:rsidRPr="007369B2" w:rsidRDefault="007E3A74" w:rsidP="00737BC1">
      <w:pPr>
        <w:tabs>
          <w:tab w:val="right" w:pos="9498"/>
        </w:tabs>
        <w:spacing w:line="276" w:lineRule="auto"/>
        <w:ind w:left="110" w:right="54"/>
        <w:jc w:val="both"/>
        <w:rPr>
          <w:rFonts w:asciiTheme="majorHAnsi" w:hAnsiTheme="majorHAnsi" w:cstheme="minorHAnsi"/>
          <w:color w:val="000000" w:themeColor="text1"/>
        </w:rPr>
      </w:pPr>
    </w:p>
    <w:p w:rsidR="007E3A74" w:rsidRPr="007369B2" w:rsidRDefault="007E3A74" w:rsidP="00737BC1">
      <w:pPr>
        <w:tabs>
          <w:tab w:val="right" w:pos="9498"/>
        </w:tabs>
        <w:spacing w:line="276" w:lineRule="auto"/>
        <w:ind w:left="110" w:right="54"/>
        <w:jc w:val="both"/>
        <w:rPr>
          <w:rFonts w:asciiTheme="majorHAnsi" w:hAnsiTheme="majorHAnsi" w:cstheme="minorHAnsi"/>
          <w:color w:val="000000" w:themeColor="text1"/>
        </w:rPr>
      </w:pPr>
    </w:p>
    <w:p w:rsidR="007E3A74" w:rsidRPr="007369B2" w:rsidRDefault="007E3A74" w:rsidP="00CD5DEE">
      <w:pPr>
        <w:tabs>
          <w:tab w:val="right" w:pos="9498"/>
        </w:tabs>
        <w:spacing w:line="276" w:lineRule="auto"/>
        <w:ind w:left="110" w:right="54"/>
        <w:jc w:val="center"/>
        <w:rPr>
          <w:rFonts w:asciiTheme="majorHAnsi" w:eastAsia="Calibri" w:hAnsiTheme="majorHAnsi" w:cstheme="minorHAnsi"/>
          <w:color w:val="000000" w:themeColor="text1"/>
          <w:sz w:val="32"/>
          <w:szCs w:val="32"/>
        </w:rPr>
      </w:pPr>
      <w:r w:rsidRPr="007369B2">
        <w:rPr>
          <w:rFonts w:asciiTheme="majorHAnsi" w:eastAsia="Calibri" w:hAnsiTheme="majorHAnsi" w:cstheme="minorHAnsi"/>
          <w:b/>
          <w:color w:val="000000" w:themeColor="text1"/>
          <w:position w:val="1"/>
          <w:sz w:val="28"/>
          <w:szCs w:val="28"/>
        </w:rPr>
        <w:t>Rural Eco</w:t>
      </w:r>
      <w:r w:rsidRPr="007369B2">
        <w:rPr>
          <w:rFonts w:asciiTheme="majorHAnsi" w:eastAsia="Calibri" w:hAnsiTheme="majorHAnsi" w:cstheme="minorHAnsi"/>
          <w:b/>
          <w:color w:val="000000" w:themeColor="text1"/>
          <w:spacing w:val="-1"/>
          <w:position w:val="1"/>
          <w:sz w:val="28"/>
          <w:szCs w:val="28"/>
        </w:rPr>
        <w:t>n</w:t>
      </w:r>
      <w:r w:rsidRPr="007369B2">
        <w:rPr>
          <w:rFonts w:asciiTheme="majorHAnsi" w:eastAsia="Calibri" w:hAnsiTheme="majorHAnsi" w:cstheme="minorHAnsi"/>
          <w:b/>
          <w:color w:val="000000" w:themeColor="text1"/>
          <w:position w:val="1"/>
          <w:sz w:val="28"/>
          <w:szCs w:val="28"/>
        </w:rPr>
        <w:t>om</w:t>
      </w:r>
      <w:r w:rsidRPr="007369B2">
        <w:rPr>
          <w:rFonts w:asciiTheme="majorHAnsi" w:eastAsia="Calibri" w:hAnsiTheme="majorHAnsi" w:cstheme="minorHAnsi"/>
          <w:b/>
          <w:color w:val="000000" w:themeColor="text1"/>
          <w:spacing w:val="-1"/>
          <w:position w:val="1"/>
          <w:sz w:val="28"/>
          <w:szCs w:val="28"/>
        </w:rPr>
        <w:t>i</w:t>
      </w:r>
      <w:r w:rsidRPr="007369B2">
        <w:rPr>
          <w:rFonts w:asciiTheme="majorHAnsi" w:eastAsia="Calibri" w:hAnsiTheme="majorHAnsi" w:cstheme="minorHAnsi"/>
          <w:b/>
          <w:color w:val="000000" w:themeColor="text1"/>
          <w:position w:val="1"/>
          <w:sz w:val="28"/>
          <w:szCs w:val="28"/>
        </w:rPr>
        <w:t xml:space="preserve">c Growth </w:t>
      </w:r>
      <w:r w:rsidRPr="007369B2">
        <w:rPr>
          <w:rFonts w:asciiTheme="majorHAnsi" w:eastAsia="Calibri" w:hAnsiTheme="majorHAnsi" w:cstheme="minorHAnsi"/>
          <w:b/>
          <w:color w:val="000000" w:themeColor="text1"/>
          <w:spacing w:val="-3"/>
          <w:position w:val="1"/>
          <w:sz w:val="28"/>
          <w:szCs w:val="28"/>
        </w:rPr>
        <w:t>a</w:t>
      </w:r>
      <w:r w:rsidRPr="007369B2">
        <w:rPr>
          <w:rFonts w:asciiTheme="majorHAnsi" w:eastAsia="Calibri" w:hAnsiTheme="majorHAnsi" w:cstheme="minorHAnsi"/>
          <w:b/>
          <w:color w:val="000000" w:themeColor="text1"/>
          <w:position w:val="1"/>
          <w:sz w:val="28"/>
          <w:szCs w:val="28"/>
        </w:rPr>
        <w:t>nd</w:t>
      </w:r>
      <w:r w:rsidRPr="007369B2">
        <w:rPr>
          <w:rFonts w:asciiTheme="majorHAnsi" w:eastAsia="Calibri" w:hAnsiTheme="majorHAnsi" w:cstheme="minorHAnsi"/>
          <w:b/>
          <w:color w:val="000000" w:themeColor="text1"/>
          <w:spacing w:val="-2"/>
          <w:position w:val="1"/>
          <w:sz w:val="28"/>
          <w:szCs w:val="28"/>
        </w:rPr>
        <w:t xml:space="preserve"> </w:t>
      </w:r>
      <w:r w:rsidRPr="007369B2">
        <w:rPr>
          <w:rFonts w:asciiTheme="majorHAnsi" w:eastAsia="Calibri" w:hAnsiTheme="majorHAnsi" w:cstheme="minorHAnsi"/>
          <w:b/>
          <w:color w:val="000000" w:themeColor="text1"/>
          <w:spacing w:val="-1"/>
          <w:position w:val="1"/>
          <w:sz w:val="28"/>
          <w:szCs w:val="28"/>
        </w:rPr>
        <w:t>E</w:t>
      </w:r>
      <w:r w:rsidRPr="007369B2">
        <w:rPr>
          <w:rFonts w:asciiTheme="majorHAnsi" w:eastAsia="Calibri" w:hAnsiTheme="majorHAnsi" w:cstheme="minorHAnsi"/>
          <w:b/>
          <w:color w:val="000000" w:themeColor="text1"/>
          <w:position w:val="1"/>
          <w:sz w:val="28"/>
          <w:szCs w:val="28"/>
        </w:rPr>
        <w:t>m</w:t>
      </w:r>
      <w:r w:rsidRPr="007369B2">
        <w:rPr>
          <w:rFonts w:asciiTheme="majorHAnsi" w:eastAsia="Calibri" w:hAnsiTheme="majorHAnsi" w:cstheme="minorHAnsi"/>
          <w:b/>
          <w:color w:val="000000" w:themeColor="text1"/>
          <w:spacing w:val="1"/>
          <w:position w:val="1"/>
          <w:sz w:val="28"/>
          <w:szCs w:val="28"/>
        </w:rPr>
        <w:t>p</w:t>
      </w:r>
      <w:r w:rsidRPr="007369B2">
        <w:rPr>
          <w:rFonts w:asciiTheme="majorHAnsi" w:eastAsia="Calibri" w:hAnsiTheme="majorHAnsi" w:cstheme="minorHAnsi"/>
          <w:b/>
          <w:color w:val="000000" w:themeColor="text1"/>
          <w:position w:val="1"/>
          <w:sz w:val="28"/>
          <w:szCs w:val="28"/>
        </w:rPr>
        <w:t>lo</w:t>
      </w:r>
      <w:r w:rsidRPr="007369B2">
        <w:rPr>
          <w:rFonts w:asciiTheme="majorHAnsi" w:eastAsia="Calibri" w:hAnsiTheme="majorHAnsi" w:cstheme="minorHAnsi"/>
          <w:b/>
          <w:color w:val="000000" w:themeColor="text1"/>
          <w:spacing w:val="-2"/>
          <w:position w:val="1"/>
          <w:sz w:val="28"/>
          <w:szCs w:val="28"/>
        </w:rPr>
        <w:t>y</w:t>
      </w:r>
      <w:r w:rsidRPr="007369B2">
        <w:rPr>
          <w:rFonts w:asciiTheme="majorHAnsi" w:eastAsia="Calibri" w:hAnsiTheme="majorHAnsi" w:cstheme="minorHAnsi"/>
          <w:b/>
          <w:color w:val="000000" w:themeColor="text1"/>
          <w:position w:val="1"/>
          <w:sz w:val="28"/>
          <w:szCs w:val="28"/>
        </w:rPr>
        <w:t>me</w:t>
      </w:r>
      <w:r w:rsidRPr="007369B2">
        <w:rPr>
          <w:rFonts w:asciiTheme="majorHAnsi" w:eastAsia="Calibri" w:hAnsiTheme="majorHAnsi" w:cstheme="minorHAnsi"/>
          <w:b/>
          <w:color w:val="000000" w:themeColor="text1"/>
          <w:spacing w:val="1"/>
          <w:position w:val="1"/>
          <w:sz w:val="28"/>
          <w:szCs w:val="28"/>
        </w:rPr>
        <w:t>n</w:t>
      </w:r>
      <w:r w:rsidRPr="007369B2">
        <w:rPr>
          <w:rFonts w:asciiTheme="majorHAnsi" w:eastAsia="Calibri" w:hAnsiTheme="majorHAnsi" w:cstheme="minorHAnsi"/>
          <w:b/>
          <w:color w:val="000000" w:themeColor="text1"/>
          <w:position w:val="1"/>
          <w:sz w:val="28"/>
          <w:szCs w:val="28"/>
        </w:rPr>
        <w:t>t</w:t>
      </w:r>
      <w:r w:rsidRPr="007369B2">
        <w:rPr>
          <w:rFonts w:asciiTheme="majorHAnsi" w:eastAsia="Calibri" w:hAnsiTheme="majorHAnsi" w:cstheme="minorHAnsi"/>
          <w:b/>
          <w:color w:val="000000" w:themeColor="text1"/>
          <w:spacing w:val="-2"/>
          <w:position w:val="1"/>
          <w:sz w:val="28"/>
          <w:szCs w:val="28"/>
        </w:rPr>
        <w:t xml:space="preserve"> </w:t>
      </w:r>
      <w:r w:rsidR="00FE0B3B" w:rsidRPr="007369B2">
        <w:rPr>
          <w:rFonts w:asciiTheme="majorHAnsi" w:eastAsia="Calibri" w:hAnsiTheme="majorHAnsi" w:cstheme="minorHAnsi"/>
          <w:b/>
          <w:color w:val="000000" w:themeColor="text1"/>
          <w:spacing w:val="-2"/>
          <w:position w:val="1"/>
          <w:sz w:val="28"/>
          <w:szCs w:val="28"/>
        </w:rPr>
        <w:t>P</w:t>
      </w:r>
      <w:r w:rsidR="00FE0B3B" w:rsidRPr="007369B2">
        <w:rPr>
          <w:rFonts w:asciiTheme="majorHAnsi" w:eastAsia="Calibri" w:hAnsiTheme="majorHAnsi" w:cstheme="minorHAnsi"/>
          <w:b/>
          <w:color w:val="000000" w:themeColor="text1"/>
          <w:position w:val="1"/>
          <w:sz w:val="28"/>
          <w:szCs w:val="28"/>
        </w:rPr>
        <w:t xml:space="preserve">roject </w:t>
      </w:r>
      <w:r w:rsidRPr="007369B2">
        <w:rPr>
          <w:rFonts w:asciiTheme="majorHAnsi" w:eastAsia="Calibri" w:hAnsiTheme="majorHAnsi" w:cstheme="minorHAnsi"/>
          <w:b/>
          <w:color w:val="000000" w:themeColor="text1"/>
          <w:position w:val="1"/>
          <w:sz w:val="28"/>
          <w:szCs w:val="28"/>
        </w:rPr>
        <w:br/>
      </w:r>
      <w:r w:rsidRPr="007369B2">
        <w:rPr>
          <w:rFonts w:asciiTheme="majorHAnsi" w:eastAsia="Calibri" w:hAnsiTheme="majorHAnsi" w:cstheme="minorHAnsi"/>
          <w:b/>
          <w:color w:val="000000" w:themeColor="text1"/>
          <w:position w:val="1"/>
          <w:sz w:val="32"/>
          <w:szCs w:val="32"/>
        </w:rPr>
        <w:t>(REGEP)</w:t>
      </w:r>
    </w:p>
    <w:p w:rsidR="007E3A74" w:rsidRPr="007369B2" w:rsidRDefault="007E3A74" w:rsidP="00CD5DEE">
      <w:pPr>
        <w:tabs>
          <w:tab w:val="right" w:pos="9498"/>
        </w:tabs>
        <w:spacing w:line="276" w:lineRule="auto"/>
        <w:ind w:left="110" w:right="54"/>
        <w:jc w:val="center"/>
        <w:rPr>
          <w:rFonts w:asciiTheme="majorHAnsi" w:eastAsia="Calibri" w:hAnsiTheme="majorHAnsi" w:cstheme="minorHAnsi"/>
          <w:b/>
          <w:color w:val="000000" w:themeColor="text1"/>
          <w:sz w:val="28"/>
          <w:szCs w:val="28"/>
        </w:rPr>
      </w:pPr>
    </w:p>
    <w:p w:rsidR="007E3A74" w:rsidRPr="007369B2" w:rsidRDefault="007E3A74" w:rsidP="00CD5DEE">
      <w:pPr>
        <w:tabs>
          <w:tab w:val="right" w:pos="9498"/>
        </w:tabs>
        <w:spacing w:line="276" w:lineRule="auto"/>
        <w:ind w:left="110" w:right="54"/>
        <w:jc w:val="center"/>
        <w:rPr>
          <w:rFonts w:asciiTheme="majorHAnsi" w:hAnsiTheme="majorHAnsi" w:cstheme="minorHAnsi"/>
          <w:color w:val="000000" w:themeColor="text1"/>
          <w:sz w:val="28"/>
          <w:szCs w:val="28"/>
        </w:rPr>
      </w:pPr>
    </w:p>
    <w:p w:rsidR="00F75889" w:rsidRPr="00FE0B3B" w:rsidRDefault="00F75889" w:rsidP="004D31DD">
      <w:pPr>
        <w:tabs>
          <w:tab w:val="right" w:pos="9498"/>
        </w:tabs>
        <w:spacing w:line="276" w:lineRule="auto"/>
        <w:ind w:left="110" w:right="54"/>
        <w:jc w:val="center"/>
        <w:rPr>
          <w:rFonts w:asciiTheme="majorHAnsi" w:eastAsia="Calibri" w:hAnsiTheme="majorHAnsi"/>
          <w:b/>
          <w:color w:val="000000" w:themeColor="text1"/>
          <w:sz w:val="28"/>
          <w:szCs w:val="28"/>
          <w:lang w:val="en-US"/>
        </w:rPr>
      </w:pPr>
      <w:r w:rsidRPr="00F75889">
        <w:rPr>
          <w:rFonts w:asciiTheme="majorHAnsi" w:eastAsia="Calibri" w:hAnsiTheme="majorHAnsi" w:cstheme="minorHAnsi"/>
          <w:b/>
          <w:color w:val="000000" w:themeColor="text1"/>
          <w:sz w:val="28"/>
          <w:szCs w:val="28"/>
        </w:rPr>
        <w:t>Grant</w:t>
      </w:r>
      <w:r w:rsidR="00BC5F5F">
        <w:rPr>
          <w:rFonts w:asciiTheme="majorHAnsi" w:eastAsia="Calibri" w:hAnsiTheme="majorHAnsi" w:cstheme="minorHAnsi"/>
          <w:b/>
          <w:color w:val="000000" w:themeColor="text1"/>
          <w:sz w:val="28"/>
          <w:szCs w:val="28"/>
        </w:rPr>
        <w:t>s</w:t>
      </w:r>
      <w:r w:rsidRPr="00F75889">
        <w:rPr>
          <w:rFonts w:asciiTheme="majorHAnsi" w:eastAsia="Calibri" w:hAnsiTheme="majorHAnsi" w:cstheme="minorHAnsi"/>
          <w:b/>
          <w:color w:val="000000" w:themeColor="text1"/>
          <w:sz w:val="28"/>
          <w:szCs w:val="28"/>
        </w:rPr>
        <w:t xml:space="preserve"> </w:t>
      </w:r>
      <w:r w:rsidR="004D31DD">
        <w:rPr>
          <w:rFonts w:asciiTheme="majorHAnsi" w:eastAsia="Calibri" w:hAnsiTheme="majorHAnsi"/>
          <w:b/>
          <w:color w:val="000000" w:themeColor="text1"/>
          <w:sz w:val="28"/>
          <w:szCs w:val="28"/>
          <w:lang w:val="en-US"/>
        </w:rPr>
        <w:t>O</w:t>
      </w:r>
      <w:r w:rsidR="00FE0B3B">
        <w:rPr>
          <w:rFonts w:asciiTheme="majorHAnsi" w:eastAsia="Calibri" w:hAnsiTheme="majorHAnsi"/>
          <w:b/>
          <w:color w:val="000000" w:themeColor="text1"/>
          <w:sz w:val="28"/>
          <w:szCs w:val="28"/>
          <w:lang w:val="en-US"/>
        </w:rPr>
        <w:t xml:space="preserve">fficer </w:t>
      </w:r>
    </w:p>
    <w:p w:rsidR="007E3A74" w:rsidRPr="007369B2" w:rsidRDefault="007E3A74" w:rsidP="004D31DD">
      <w:pPr>
        <w:tabs>
          <w:tab w:val="right" w:pos="9498"/>
        </w:tabs>
        <w:spacing w:line="276" w:lineRule="auto"/>
        <w:ind w:left="110" w:right="54"/>
        <w:jc w:val="center"/>
        <w:rPr>
          <w:rFonts w:asciiTheme="majorHAnsi" w:eastAsia="Calibri" w:hAnsiTheme="majorHAnsi" w:cstheme="minorHAnsi"/>
          <w:color w:val="000000" w:themeColor="text1"/>
          <w:sz w:val="28"/>
          <w:szCs w:val="28"/>
        </w:rPr>
      </w:pPr>
      <w:r w:rsidRPr="007369B2">
        <w:rPr>
          <w:rFonts w:asciiTheme="majorHAnsi" w:eastAsia="Calibri" w:hAnsiTheme="majorHAnsi" w:cstheme="minorHAnsi"/>
          <w:b/>
          <w:color w:val="000000" w:themeColor="text1"/>
          <w:sz w:val="28"/>
          <w:szCs w:val="28"/>
        </w:rPr>
        <w:t xml:space="preserve">Terms </w:t>
      </w:r>
      <w:r w:rsidR="006F5931">
        <w:rPr>
          <w:rFonts w:asciiTheme="majorHAnsi" w:eastAsia="Calibri" w:hAnsiTheme="majorHAnsi" w:cstheme="minorHAnsi"/>
          <w:b/>
          <w:color w:val="000000" w:themeColor="text1"/>
          <w:sz w:val="28"/>
          <w:szCs w:val="28"/>
        </w:rPr>
        <w:t>of</w:t>
      </w:r>
      <w:r w:rsidRPr="007369B2">
        <w:rPr>
          <w:rFonts w:asciiTheme="majorHAnsi" w:eastAsia="Calibri" w:hAnsiTheme="majorHAnsi" w:cstheme="minorHAnsi"/>
          <w:b/>
          <w:color w:val="000000" w:themeColor="text1"/>
          <w:sz w:val="28"/>
          <w:szCs w:val="28"/>
        </w:rPr>
        <w:t xml:space="preserve"> </w:t>
      </w:r>
      <w:r w:rsidR="004D31DD">
        <w:rPr>
          <w:rFonts w:asciiTheme="majorHAnsi" w:eastAsia="Calibri" w:hAnsiTheme="majorHAnsi" w:cstheme="minorHAnsi"/>
          <w:b/>
          <w:color w:val="000000" w:themeColor="text1"/>
          <w:spacing w:val="-2"/>
          <w:sz w:val="28"/>
          <w:szCs w:val="28"/>
        </w:rPr>
        <w:t>R</w:t>
      </w:r>
      <w:r w:rsidRPr="007369B2">
        <w:rPr>
          <w:rFonts w:asciiTheme="majorHAnsi" w:eastAsia="Calibri" w:hAnsiTheme="majorHAnsi" w:cstheme="minorHAnsi"/>
          <w:b/>
          <w:color w:val="000000" w:themeColor="text1"/>
          <w:spacing w:val="1"/>
          <w:sz w:val="28"/>
          <w:szCs w:val="28"/>
        </w:rPr>
        <w:t>e</w:t>
      </w:r>
      <w:r w:rsidRPr="007369B2">
        <w:rPr>
          <w:rFonts w:asciiTheme="majorHAnsi" w:eastAsia="Calibri" w:hAnsiTheme="majorHAnsi" w:cstheme="minorHAnsi"/>
          <w:b/>
          <w:color w:val="000000" w:themeColor="text1"/>
          <w:sz w:val="28"/>
          <w:szCs w:val="28"/>
        </w:rPr>
        <w:t>fere</w:t>
      </w:r>
      <w:r w:rsidRPr="007369B2">
        <w:rPr>
          <w:rFonts w:asciiTheme="majorHAnsi" w:eastAsia="Calibri" w:hAnsiTheme="majorHAnsi" w:cstheme="minorHAnsi"/>
          <w:b/>
          <w:color w:val="000000" w:themeColor="text1"/>
          <w:spacing w:val="1"/>
          <w:sz w:val="28"/>
          <w:szCs w:val="28"/>
        </w:rPr>
        <w:t>n</w:t>
      </w:r>
      <w:r w:rsidRPr="007369B2">
        <w:rPr>
          <w:rFonts w:asciiTheme="majorHAnsi" w:eastAsia="Calibri" w:hAnsiTheme="majorHAnsi" w:cstheme="minorHAnsi"/>
          <w:b/>
          <w:color w:val="000000" w:themeColor="text1"/>
          <w:sz w:val="28"/>
          <w:szCs w:val="28"/>
        </w:rPr>
        <w:t>ce</w:t>
      </w:r>
    </w:p>
    <w:p w:rsidR="007E3A74" w:rsidRPr="007369B2" w:rsidRDefault="007E3A74" w:rsidP="00737BC1">
      <w:pPr>
        <w:tabs>
          <w:tab w:val="right" w:pos="9498"/>
        </w:tabs>
        <w:spacing w:line="276" w:lineRule="auto"/>
        <w:ind w:left="110" w:right="54"/>
        <w:jc w:val="both"/>
        <w:rPr>
          <w:rFonts w:asciiTheme="majorHAnsi" w:hAnsiTheme="majorHAnsi" w:cstheme="minorHAnsi"/>
          <w:color w:val="000000" w:themeColor="text1"/>
          <w:sz w:val="28"/>
          <w:szCs w:val="28"/>
        </w:rPr>
      </w:pPr>
    </w:p>
    <w:p w:rsidR="007E3A74" w:rsidRPr="007369B2" w:rsidRDefault="007E3A74" w:rsidP="00737BC1">
      <w:pPr>
        <w:tabs>
          <w:tab w:val="right" w:pos="9498"/>
        </w:tabs>
        <w:spacing w:line="276" w:lineRule="auto"/>
        <w:ind w:left="110" w:right="54"/>
        <w:jc w:val="both"/>
        <w:rPr>
          <w:rFonts w:asciiTheme="majorHAnsi" w:hAnsiTheme="majorHAnsi" w:cstheme="minorHAnsi"/>
          <w:color w:val="000000" w:themeColor="text1"/>
          <w:sz w:val="28"/>
          <w:szCs w:val="28"/>
        </w:rPr>
      </w:pPr>
    </w:p>
    <w:p w:rsidR="007E3A74" w:rsidRPr="007369B2" w:rsidRDefault="007E3A74" w:rsidP="00737BC1">
      <w:pPr>
        <w:tabs>
          <w:tab w:val="right" w:pos="9498"/>
        </w:tabs>
        <w:spacing w:line="276" w:lineRule="auto"/>
        <w:ind w:left="110" w:right="54"/>
        <w:jc w:val="both"/>
        <w:rPr>
          <w:rFonts w:asciiTheme="majorHAnsi" w:hAnsiTheme="majorHAnsi" w:cstheme="minorHAnsi"/>
          <w:color w:val="000000" w:themeColor="text1"/>
          <w:sz w:val="28"/>
          <w:szCs w:val="28"/>
        </w:rPr>
      </w:pPr>
    </w:p>
    <w:p w:rsidR="007E3A74" w:rsidRPr="007369B2" w:rsidRDefault="007E3A74" w:rsidP="00737BC1">
      <w:pPr>
        <w:tabs>
          <w:tab w:val="right" w:pos="9498"/>
        </w:tabs>
        <w:spacing w:line="276" w:lineRule="auto"/>
        <w:ind w:left="110" w:right="54"/>
        <w:jc w:val="both"/>
        <w:rPr>
          <w:rFonts w:asciiTheme="majorHAnsi" w:hAnsiTheme="majorHAnsi" w:cstheme="minorHAnsi"/>
          <w:color w:val="000000" w:themeColor="text1"/>
          <w:sz w:val="28"/>
          <w:szCs w:val="28"/>
        </w:rPr>
      </w:pPr>
    </w:p>
    <w:p w:rsidR="007E3A74" w:rsidRPr="007369B2" w:rsidRDefault="007E3A74" w:rsidP="00737BC1">
      <w:pPr>
        <w:tabs>
          <w:tab w:val="right" w:pos="9498"/>
        </w:tabs>
        <w:spacing w:line="276" w:lineRule="auto"/>
        <w:ind w:left="110" w:right="54"/>
        <w:jc w:val="both"/>
        <w:rPr>
          <w:rFonts w:asciiTheme="majorHAnsi" w:hAnsiTheme="majorHAnsi" w:cstheme="minorHAnsi"/>
          <w:color w:val="000000" w:themeColor="text1"/>
          <w:sz w:val="28"/>
          <w:szCs w:val="28"/>
        </w:rPr>
      </w:pPr>
    </w:p>
    <w:p w:rsidR="007E3A74" w:rsidRPr="007369B2" w:rsidRDefault="007E3A74" w:rsidP="00737BC1">
      <w:pPr>
        <w:tabs>
          <w:tab w:val="right" w:pos="9498"/>
        </w:tabs>
        <w:spacing w:line="276" w:lineRule="auto"/>
        <w:ind w:left="110" w:right="54"/>
        <w:jc w:val="both"/>
        <w:rPr>
          <w:rFonts w:asciiTheme="majorHAnsi" w:hAnsiTheme="majorHAnsi" w:cstheme="minorHAnsi"/>
          <w:color w:val="000000" w:themeColor="text1"/>
          <w:sz w:val="28"/>
          <w:szCs w:val="28"/>
        </w:rPr>
      </w:pPr>
    </w:p>
    <w:p w:rsidR="007E3A74" w:rsidRPr="007369B2" w:rsidRDefault="007E3A74" w:rsidP="00CD5DEE">
      <w:pPr>
        <w:tabs>
          <w:tab w:val="right" w:pos="9498"/>
        </w:tabs>
        <w:spacing w:line="276" w:lineRule="auto"/>
        <w:ind w:left="110" w:right="54"/>
        <w:jc w:val="center"/>
        <w:rPr>
          <w:rFonts w:asciiTheme="majorHAnsi" w:eastAsia="Calibri" w:hAnsiTheme="majorHAnsi" w:cstheme="minorHAnsi"/>
          <w:b/>
          <w:color w:val="000000" w:themeColor="text1"/>
          <w:sz w:val="28"/>
          <w:szCs w:val="28"/>
        </w:rPr>
      </w:pPr>
      <w:r w:rsidRPr="007369B2">
        <w:rPr>
          <w:rFonts w:asciiTheme="majorHAnsi" w:eastAsia="Calibri" w:hAnsiTheme="majorHAnsi" w:cstheme="minorHAnsi"/>
          <w:b/>
          <w:color w:val="000000" w:themeColor="text1"/>
          <w:sz w:val="28"/>
          <w:szCs w:val="28"/>
        </w:rPr>
        <w:t>Amman</w:t>
      </w:r>
      <w:r w:rsidRPr="007369B2">
        <w:rPr>
          <w:rFonts w:asciiTheme="majorHAnsi" w:eastAsia="Calibri" w:hAnsiTheme="majorHAnsi" w:cstheme="minorHAnsi"/>
          <w:b/>
          <w:color w:val="000000" w:themeColor="text1"/>
          <w:spacing w:val="1"/>
          <w:sz w:val="28"/>
          <w:szCs w:val="28"/>
        </w:rPr>
        <w:t xml:space="preserve"> </w:t>
      </w:r>
      <w:r w:rsidRPr="007369B2">
        <w:rPr>
          <w:rFonts w:asciiTheme="majorHAnsi" w:eastAsia="Calibri" w:hAnsiTheme="majorHAnsi" w:cstheme="minorHAnsi"/>
          <w:b/>
          <w:color w:val="000000" w:themeColor="text1"/>
          <w:sz w:val="28"/>
          <w:szCs w:val="28"/>
        </w:rPr>
        <w:t>–</w:t>
      </w:r>
      <w:r w:rsidRPr="007369B2">
        <w:rPr>
          <w:rFonts w:asciiTheme="majorHAnsi" w:eastAsia="Calibri" w:hAnsiTheme="majorHAnsi" w:cstheme="minorHAnsi"/>
          <w:b/>
          <w:color w:val="000000" w:themeColor="text1"/>
          <w:spacing w:val="1"/>
          <w:sz w:val="28"/>
          <w:szCs w:val="28"/>
        </w:rPr>
        <w:t xml:space="preserve"> Hashemite Kingdom of </w:t>
      </w:r>
      <w:r w:rsidRPr="007369B2">
        <w:rPr>
          <w:rFonts w:asciiTheme="majorHAnsi" w:eastAsia="Calibri" w:hAnsiTheme="majorHAnsi" w:cstheme="minorHAnsi"/>
          <w:b/>
          <w:color w:val="000000" w:themeColor="text1"/>
          <w:spacing w:val="-1"/>
          <w:sz w:val="28"/>
          <w:szCs w:val="28"/>
        </w:rPr>
        <w:t>J</w:t>
      </w:r>
      <w:r w:rsidRPr="007369B2">
        <w:rPr>
          <w:rFonts w:asciiTheme="majorHAnsi" w:eastAsia="Calibri" w:hAnsiTheme="majorHAnsi" w:cstheme="minorHAnsi"/>
          <w:b/>
          <w:color w:val="000000" w:themeColor="text1"/>
          <w:sz w:val="28"/>
          <w:szCs w:val="28"/>
        </w:rPr>
        <w:t>or</w:t>
      </w:r>
      <w:r w:rsidRPr="007369B2">
        <w:rPr>
          <w:rFonts w:asciiTheme="majorHAnsi" w:eastAsia="Calibri" w:hAnsiTheme="majorHAnsi" w:cstheme="minorHAnsi"/>
          <w:b/>
          <w:color w:val="000000" w:themeColor="text1"/>
          <w:spacing w:val="1"/>
          <w:sz w:val="28"/>
          <w:szCs w:val="28"/>
        </w:rPr>
        <w:t>d</w:t>
      </w:r>
      <w:r w:rsidRPr="007369B2">
        <w:rPr>
          <w:rFonts w:asciiTheme="majorHAnsi" w:eastAsia="Calibri" w:hAnsiTheme="majorHAnsi" w:cstheme="minorHAnsi"/>
          <w:b/>
          <w:color w:val="000000" w:themeColor="text1"/>
          <w:spacing w:val="-2"/>
          <w:sz w:val="28"/>
          <w:szCs w:val="28"/>
        </w:rPr>
        <w:t>a</w:t>
      </w:r>
      <w:r w:rsidRPr="007369B2">
        <w:rPr>
          <w:rFonts w:asciiTheme="majorHAnsi" w:eastAsia="Calibri" w:hAnsiTheme="majorHAnsi" w:cstheme="minorHAnsi"/>
          <w:b/>
          <w:color w:val="000000" w:themeColor="text1"/>
          <w:sz w:val="28"/>
          <w:szCs w:val="28"/>
        </w:rPr>
        <w:t>n</w:t>
      </w:r>
    </w:p>
    <w:p w:rsidR="007E3A74" w:rsidRPr="007369B2" w:rsidRDefault="007E3A74" w:rsidP="00CD5DEE">
      <w:pPr>
        <w:tabs>
          <w:tab w:val="right" w:pos="9498"/>
        </w:tabs>
        <w:spacing w:line="276" w:lineRule="auto"/>
        <w:ind w:left="142" w:right="54"/>
        <w:jc w:val="center"/>
        <w:rPr>
          <w:rFonts w:asciiTheme="majorHAnsi" w:eastAsia="Calibri" w:hAnsiTheme="majorHAnsi" w:cstheme="minorHAnsi"/>
          <w:color w:val="000000" w:themeColor="text1"/>
          <w:sz w:val="28"/>
          <w:szCs w:val="28"/>
        </w:rPr>
      </w:pPr>
    </w:p>
    <w:p w:rsidR="007E3A74" w:rsidRPr="007369B2" w:rsidRDefault="00D64EDB" w:rsidP="00D64EDB">
      <w:pPr>
        <w:tabs>
          <w:tab w:val="right" w:pos="9498"/>
        </w:tabs>
        <w:spacing w:line="276" w:lineRule="auto"/>
        <w:ind w:right="54"/>
        <w:jc w:val="center"/>
        <w:rPr>
          <w:rFonts w:asciiTheme="majorHAnsi" w:eastAsia="Calibri" w:hAnsiTheme="majorHAnsi" w:cstheme="minorHAnsi"/>
          <w:b/>
          <w:color w:val="000000" w:themeColor="text1"/>
          <w:sz w:val="28"/>
          <w:szCs w:val="28"/>
        </w:rPr>
      </w:pPr>
      <w:r>
        <w:rPr>
          <w:rFonts w:asciiTheme="majorHAnsi" w:eastAsia="Calibri" w:hAnsiTheme="majorHAnsi" w:cstheme="minorHAnsi"/>
          <w:color w:val="000000" w:themeColor="text1"/>
          <w:sz w:val="28"/>
          <w:szCs w:val="28"/>
        </w:rPr>
        <w:t>January</w:t>
      </w:r>
      <w:r w:rsidR="007E3A74" w:rsidRPr="00F75889">
        <w:rPr>
          <w:rFonts w:asciiTheme="majorHAnsi" w:eastAsia="Calibri" w:hAnsiTheme="majorHAnsi" w:cstheme="minorHAnsi"/>
          <w:color w:val="000000" w:themeColor="text1"/>
          <w:sz w:val="28"/>
          <w:szCs w:val="28"/>
        </w:rPr>
        <w:t xml:space="preserve"> </w:t>
      </w:r>
      <w:r>
        <w:rPr>
          <w:rFonts w:asciiTheme="majorHAnsi" w:eastAsia="Calibri" w:hAnsiTheme="majorHAnsi" w:cstheme="minorHAnsi"/>
          <w:color w:val="000000" w:themeColor="text1"/>
          <w:sz w:val="28"/>
          <w:szCs w:val="28"/>
        </w:rPr>
        <w:t>2022</w:t>
      </w:r>
    </w:p>
    <w:p w:rsidR="007E3A74" w:rsidRPr="007369B2" w:rsidRDefault="007E3A74" w:rsidP="00737BC1">
      <w:pPr>
        <w:tabs>
          <w:tab w:val="right" w:pos="9498"/>
        </w:tabs>
        <w:spacing w:line="276" w:lineRule="auto"/>
        <w:ind w:left="3766" w:right="54"/>
        <w:jc w:val="both"/>
        <w:rPr>
          <w:rFonts w:asciiTheme="majorHAnsi" w:eastAsia="Calibri" w:hAnsiTheme="majorHAnsi" w:cstheme="minorHAnsi"/>
          <w:color w:val="000000" w:themeColor="text1"/>
        </w:rPr>
        <w:sectPr w:rsidR="007E3A74" w:rsidRPr="007369B2" w:rsidSect="006E0AA9">
          <w:footerReference w:type="default" r:id="rId10"/>
          <w:pgSz w:w="11920" w:h="16840"/>
          <w:pgMar w:top="1560" w:right="721" w:bottom="280" w:left="880" w:header="720" w:footer="720" w:gutter="0"/>
          <w:cols w:space="720"/>
        </w:sectPr>
      </w:pPr>
    </w:p>
    <w:p w:rsidR="007E3A74" w:rsidRPr="007369B2" w:rsidRDefault="007E3A74" w:rsidP="00737BC1">
      <w:pPr>
        <w:pStyle w:val="Heading1"/>
        <w:numPr>
          <w:ilvl w:val="0"/>
          <w:numId w:val="0"/>
        </w:numPr>
        <w:tabs>
          <w:tab w:val="right" w:pos="9498"/>
        </w:tabs>
        <w:ind w:right="54"/>
        <w:jc w:val="both"/>
        <w:rPr>
          <w:rFonts w:asciiTheme="majorHAnsi" w:eastAsia="Calibri" w:hAnsiTheme="majorHAnsi" w:cstheme="minorHAnsi"/>
          <w:color w:val="000000" w:themeColor="text1"/>
          <w:sz w:val="24"/>
          <w:szCs w:val="24"/>
        </w:rPr>
      </w:pPr>
      <w:bookmarkStart w:id="0" w:name="_Toc502739050"/>
      <w:r w:rsidRPr="007369B2">
        <w:rPr>
          <w:rFonts w:asciiTheme="majorHAnsi" w:eastAsia="Calibri" w:hAnsiTheme="majorHAnsi" w:cstheme="minorHAnsi"/>
          <w:color w:val="000000" w:themeColor="text1"/>
          <w:sz w:val="24"/>
          <w:szCs w:val="24"/>
        </w:rPr>
        <w:lastRenderedPageBreak/>
        <w:t>Abbreviation and acronyms</w:t>
      </w:r>
      <w:bookmarkEnd w:id="0"/>
    </w:p>
    <w:p w:rsidR="007E3A74" w:rsidRPr="00737BC1" w:rsidRDefault="007E3A74" w:rsidP="00737BC1">
      <w:pPr>
        <w:tabs>
          <w:tab w:val="right" w:pos="9498"/>
        </w:tabs>
        <w:spacing w:line="276" w:lineRule="auto"/>
        <w:ind w:left="120" w:right="54"/>
        <w:jc w:val="both"/>
        <w:rPr>
          <w:rFonts w:asciiTheme="majorHAnsi" w:eastAsia="Calibri" w:hAnsiTheme="majorHAnsi" w:cstheme="minorHAnsi"/>
          <w:color w:val="000000" w:themeColor="text1"/>
          <w:sz w:val="22"/>
          <w:szCs w:val="22"/>
        </w:rPr>
      </w:pPr>
      <w:r w:rsidRPr="00737BC1">
        <w:rPr>
          <w:rFonts w:asciiTheme="majorHAnsi" w:eastAsia="Calibri" w:hAnsiTheme="majorHAnsi" w:cstheme="minorHAnsi"/>
          <w:b/>
          <w:bCs/>
          <w:color w:val="000000" w:themeColor="text1"/>
          <w:sz w:val="22"/>
          <w:szCs w:val="22"/>
        </w:rPr>
        <w:t>FFS</w:t>
      </w:r>
      <w:r w:rsidRPr="00737BC1">
        <w:rPr>
          <w:rFonts w:asciiTheme="majorHAnsi" w:eastAsia="Calibri" w:hAnsiTheme="majorHAnsi" w:cstheme="minorHAnsi"/>
          <w:color w:val="000000" w:themeColor="text1"/>
          <w:sz w:val="22"/>
          <w:szCs w:val="22"/>
        </w:rPr>
        <w:t>: Farmer Field School</w:t>
      </w:r>
    </w:p>
    <w:p w:rsidR="007E3A74" w:rsidRPr="00737BC1" w:rsidRDefault="007E3A74" w:rsidP="00737BC1">
      <w:pPr>
        <w:tabs>
          <w:tab w:val="right" w:pos="9498"/>
        </w:tabs>
        <w:spacing w:line="276" w:lineRule="auto"/>
        <w:ind w:left="120" w:right="54"/>
        <w:jc w:val="both"/>
        <w:rPr>
          <w:rFonts w:asciiTheme="majorHAnsi" w:eastAsia="Calibri" w:hAnsiTheme="majorHAnsi" w:cstheme="minorHAnsi"/>
          <w:color w:val="000000" w:themeColor="text1"/>
          <w:sz w:val="22"/>
          <w:szCs w:val="22"/>
        </w:rPr>
      </w:pPr>
      <w:r w:rsidRPr="00737BC1">
        <w:rPr>
          <w:rFonts w:asciiTheme="majorHAnsi" w:eastAsia="Calibri" w:hAnsiTheme="majorHAnsi" w:cstheme="minorHAnsi"/>
          <w:b/>
          <w:bCs/>
          <w:color w:val="000000" w:themeColor="text1"/>
          <w:sz w:val="22"/>
          <w:szCs w:val="22"/>
        </w:rPr>
        <w:t>IFAD</w:t>
      </w:r>
      <w:r w:rsidRPr="00737BC1">
        <w:rPr>
          <w:rFonts w:asciiTheme="majorHAnsi" w:eastAsia="Calibri" w:hAnsiTheme="majorHAnsi" w:cstheme="minorHAnsi"/>
          <w:color w:val="000000" w:themeColor="text1"/>
          <w:sz w:val="22"/>
          <w:szCs w:val="22"/>
        </w:rPr>
        <w:t>: International Fund for Agricultural Development</w:t>
      </w:r>
    </w:p>
    <w:p w:rsidR="007E3A74" w:rsidRPr="00737BC1" w:rsidRDefault="00BC5F5F" w:rsidP="00737BC1">
      <w:pPr>
        <w:tabs>
          <w:tab w:val="right" w:pos="9498"/>
        </w:tabs>
        <w:spacing w:line="276" w:lineRule="auto"/>
        <w:ind w:left="120" w:right="54"/>
        <w:jc w:val="both"/>
        <w:rPr>
          <w:rFonts w:asciiTheme="majorHAnsi" w:eastAsia="Calibri" w:hAnsiTheme="majorHAnsi" w:cstheme="minorHAnsi"/>
          <w:color w:val="000000" w:themeColor="text1"/>
          <w:sz w:val="22"/>
          <w:szCs w:val="22"/>
        </w:rPr>
      </w:pPr>
      <w:r w:rsidRPr="00737BC1">
        <w:rPr>
          <w:rFonts w:asciiTheme="majorHAnsi" w:eastAsia="Calibri" w:hAnsiTheme="majorHAnsi" w:cstheme="minorHAnsi"/>
          <w:b/>
          <w:bCs/>
          <w:color w:val="000000" w:themeColor="text1"/>
          <w:sz w:val="22"/>
          <w:szCs w:val="22"/>
        </w:rPr>
        <w:t>JEDCO</w:t>
      </w:r>
      <w:r w:rsidRPr="00737BC1">
        <w:rPr>
          <w:rFonts w:asciiTheme="majorHAnsi" w:eastAsia="Calibri" w:hAnsiTheme="majorHAnsi" w:cstheme="minorHAnsi"/>
          <w:color w:val="000000" w:themeColor="text1"/>
          <w:sz w:val="22"/>
          <w:szCs w:val="22"/>
        </w:rPr>
        <w:t>: Jordan</w:t>
      </w:r>
      <w:r w:rsidR="007E3A74" w:rsidRPr="00737BC1">
        <w:rPr>
          <w:rFonts w:asciiTheme="majorHAnsi" w:eastAsia="Calibri" w:hAnsiTheme="majorHAnsi" w:cstheme="minorHAnsi"/>
          <w:color w:val="000000" w:themeColor="text1"/>
          <w:sz w:val="22"/>
          <w:szCs w:val="22"/>
        </w:rPr>
        <w:t xml:space="preserve"> Enterprise Development Corporation</w:t>
      </w:r>
    </w:p>
    <w:p w:rsidR="007E3A74" w:rsidRPr="00737BC1" w:rsidRDefault="00BC5F5F" w:rsidP="00737BC1">
      <w:pPr>
        <w:tabs>
          <w:tab w:val="right" w:pos="9498"/>
        </w:tabs>
        <w:spacing w:line="276" w:lineRule="auto"/>
        <w:ind w:left="120" w:right="54"/>
        <w:jc w:val="both"/>
        <w:rPr>
          <w:rFonts w:asciiTheme="majorHAnsi" w:eastAsia="Calibri" w:hAnsiTheme="majorHAnsi" w:cstheme="minorHAnsi"/>
          <w:color w:val="000000" w:themeColor="text1"/>
          <w:sz w:val="22"/>
          <w:szCs w:val="22"/>
        </w:rPr>
      </w:pPr>
      <w:r w:rsidRPr="00737BC1">
        <w:rPr>
          <w:rFonts w:asciiTheme="majorHAnsi" w:eastAsia="Calibri" w:hAnsiTheme="majorHAnsi" w:cstheme="minorHAnsi"/>
          <w:b/>
          <w:bCs/>
          <w:color w:val="000000" w:themeColor="text1"/>
          <w:sz w:val="22"/>
          <w:szCs w:val="22"/>
        </w:rPr>
        <w:t>JEPA</w:t>
      </w:r>
      <w:r w:rsidRPr="00737BC1">
        <w:rPr>
          <w:rFonts w:asciiTheme="majorHAnsi" w:eastAsia="Calibri" w:hAnsiTheme="majorHAnsi" w:cstheme="minorHAnsi"/>
          <w:color w:val="000000" w:themeColor="text1"/>
          <w:sz w:val="22"/>
          <w:szCs w:val="22"/>
        </w:rPr>
        <w:t>: Jordan</w:t>
      </w:r>
      <w:r w:rsidR="007E3A74" w:rsidRPr="00737BC1">
        <w:rPr>
          <w:rFonts w:asciiTheme="majorHAnsi" w:eastAsia="Calibri" w:hAnsiTheme="majorHAnsi" w:cstheme="minorHAnsi"/>
          <w:color w:val="000000" w:themeColor="text1"/>
          <w:sz w:val="22"/>
          <w:szCs w:val="22"/>
        </w:rPr>
        <w:t xml:space="preserve"> Fruit and Vegetable Export and producers Association</w:t>
      </w:r>
    </w:p>
    <w:p w:rsidR="007E3A74" w:rsidRPr="00737BC1" w:rsidRDefault="007E3A74" w:rsidP="00737BC1">
      <w:pPr>
        <w:tabs>
          <w:tab w:val="right" w:pos="9498"/>
        </w:tabs>
        <w:spacing w:line="276" w:lineRule="auto"/>
        <w:ind w:left="120" w:right="54"/>
        <w:jc w:val="both"/>
        <w:rPr>
          <w:rFonts w:asciiTheme="majorHAnsi" w:eastAsia="Calibri" w:hAnsiTheme="majorHAnsi" w:cstheme="minorHAnsi"/>
          <w:color w:val="000000" w:themeColor="text1"/>
          <w:sz w:val="22"/>
          <w:szCs w:val="22"/>
        </w:rPr>
      </w:pPr>
      <w:r w:rsidRPr="00737BC1">
        <w:rPr>
          <w:rFonts w:asciiTheme="majorHAnsi" w:eastAsia="Calibri" w:hAnsiTheme="majorHAnsi" w:cstheme="minorHAnsi"/>
          <w:b/>
          <w:bCs/>
          <w:color w:val="000000" w:themeColor="text1"/>
          <w:sz w:val="22"/>
          <w:szCs w:val="22"/>
        </w:rPr>
        <w:t>JSMO</w:t>
      </w:r>
      <w:r w:rsidRPr="00737BC1">
        <w:rPr>
          <w:rFonts w:asciiTheme="majorHAnsi" w:eastAsia="Calibri" w:hAnsiTheme="majorHAnsi" w:cstheme="minorHAnsi"/>
          <w:color w:val="000000" w:themeColor="text1"/>
          <w:sz w:val="22"/>
          <w:szCs w:val="22"/>
        </w:rPr>
        <w:t>: Jordan Standard and Metrology</w:t>
      </w:r>
    </w:p>
    <w:p w:rsidR="007E3A74" w:rsidRPr="00737BC1" w:rsidRDefault="007E3A74" w:rsidP="00737BC1">
      <w:pPr>
        <w:tabs>
          <w:tab w:val="right" w:pos="9498"/>
        </w:tabs>
        <w:spacing w:line="276" w:lineRule="auto"/>
        <w:ind w:left="120" w:right="54"/>
        <w:jc w:val="both"/>
        <w:rPr>
          <w:rFonts w:asciiTheme="majorHAnsi" w:eastAsia="Calibri" w:hAnsiTheme="majorHAnsi" w:cstheme="minorHAnsi"/>
          <w:color w:val="000000" w:themeColor="text1"/>
          <w:sz w:val="22"/>
          <w:szCs w:val="22"/>
        </w:rPr>
      </w:pPr>
      <w:r w:rsidRPr="00737BC1">
        <w:rPr>
          <w:rFonts w:asciiTheme="majorHAnsi" w:eastAsia="Calibri" w:hAnsiTheme="majorHAnsi" w:cstheme="minorHAnsi"/>
          <w:b/>
          <w:bCs/>
          <w:color w:val="000000" w:themeColor="text1"/>
          <w:sz w:val="22"/>
          <w:szCs w:val="22"/>
        </w:rPr>
        <w:t>MFI</w:t>
      </w:r>
      <w:r w:rsidRPr="00737BC1">
        <w:rPr>
          <w:rFonts w:asciiTheme="majorHAnsi" w:eastAsia="Calibri" w:hAnsiTheme="majorHAnsi" w:cstheme="minorHAnsi"/>
          <w:color w:val="000000" w:themeColor="text1"/>
          <w:sz w:val="22"/>
          <w:szCs w:val="22"/>
        </w:rPr>
        <w:t>: Microfinance Institution</w:t>
      </w:r>
    </w:p>
    <w:p w:rsidR="007E3A74" w:rsidRPr="00737BC1" w:rsidRDefault="007E3A74" w:rsidP="00737BC1">
      <w:pPr>
        <w:tabs>
          <w:tab w:val="right" w:pos="9498"/>
        </w:tabs>
        <w:spacing w:line="276" w:lineRule="auto"/>
        <w:ind w:left="120" w:right="54"/>
        <w:jc w:val="both"/>
        <w:rPr>
          <w:rFonts w:asciiTheme="majorHAnsi" w:eastAsia="Calibri" w:hAnsiTheme="majorHAnsi" w:cstheme="minorHAnsi"/>
          <w:color w:val="000000" w:themeColor="text1"/>
          <w:sz w:val="22"/>
          <w:szCs w:val="22"/>
        </w:rPr>
      </w:pPr>
      <w:r w:rsidRPr="00737BC1">
        <w:rPr>
          <w:rFonts w:asciiTheme="majorHAnsi" w:eastAsia="Calibri" w:hAnsiTheme="majorHAnsi" w:cstheme="minorHAnsi"/>
          <w:b/>
          <w:bCs/>
          <w:color w:val="000000" w:themeColor="text1"/>
          <w:sz w:val="22"/>
          <w:szCs w:val="22"/>
        </w:rPr>
        <w:t>MOPIC</w:t>
      </w:r>
      <w:r w:rsidRPr="00737BC1">
        <w:rPr>
          <w:rFonts w:asciiTheme="majorHAnsi" w:eastAsia="Calibri" w:hAnsiTheme="majorHAnsi" w:cstheme="minorHAnsi"/>
          <w:color w:val="000000" w:themeColor="text1"/>
          <w:sz w:val="22"/>
          <w:szCs w:val="22"/>
        </w:rPr>
        <w:t xml:space="preserve">: Ministry of Planning and International Cooperation </w:t>
      </w:r>
    </w:p>
    <w:p w:rsidR="007E3A74" w:rsidRPr="00737BC1" w:rsidRDefault="00BC5F5F" w:rsidP="00737BC1">
      <w:pPr>
        <w:tabs>
          <w:tab w:val="right" w:pos="9498"/>
        </w:tabs>
        <w:spacing w:line="276" w:lineRule="auto"/>
        <w:ind w:left="120" w:right="54"/>
        <w:jc w:val="both"/>
        <w:rPr>
          <w:rFonts w:asciiTheme="majorHAnsi" w:eastAsia="Calibri" w:hAnsiTheme="majorHAnsi" w:cstheme="minorHAnsi"/>
          <w:color w:val="000000" w:themeColor="text1"/>
          <w:sz w:val="22"/>
          <w:szCs w:val="22"/>
        </w:rPr>
      </w:pPr>
      <w:r w:rsidRPr="00737BC1">
        <w:rPr>
          <w:rFonts w:asciiTheme="majorHAnsi" w:eastAsia="Calibri" w:hAnsiTheme="majorHAnsi" w:cstheme="minorHAnsi"/>
          <w:b/>
          <w:bCs/>
          <w:color w:val="000000" w:themeColor="text1"/>
          <w:sz w:val="22"/>
          <w:szCs w:val="22"/>
        </w:rPr>
        <w:t>NARC:</w:t>
      </w:r>
      <w:r w:rsidRPr="00737BC1">
        <w:rPr>
          <w:rFonts w:asciiTheme="majorHAnsi" w:eastAsia="Calibri" w:hAnsiTheme="majorHAnsi" w:cstheme="minorHAnsi"/>
          <w:color w:val="000000" w:themeColor="text1"/>
          <w:sz w:val="22"/>
          <w:szCs w:val="22"/>
        </w:rPr>
        <w:t xml:space="preserve"> </w:t>
      </w:r>
      <w:r w:rsidR="0001547C" w:rsidRPr="00737BC1">
        <w:rPr>
          <w:rFonts w:asciiTheme="majorHAnsi" w:eastAsia="Calibri" w:hAnsiTheme="majorHAnsi" w:cstheme="minorHAnsi"/>
          <w:color w:val="000000" w:themeColor="text1"/>
          <w:sz w:val="22"/>
          <w:szCs w:val="22"/>
        </w:rPr>
        <w:t xml:space="preserve">National Agricultural Research </w:t>
      </w:r>
      <w:r w:rsidR="001D2945" w:rsidRPr="00737BC1">
        <w:rPr>
          <w:rFonts w:asciiTheme="majorHAnsi" w:eastAsia="Calibri" w:hAnsiTheme="majorHAnsi" w:cstheme="minorHAnsi"/>
          <w:color w:val="000000" w:themeColor="text1"/>
          <w:sz w:val="22"/>
          <w:szCs w:val="22"/>
        </w:rPr>
        <w:t>Centre</w:t>
      </w:r>
    </w:p>
    <w:p w:rsidR="00406CA0" w:rsidRPr="00737BC1" w:rsidRDefault="00406CA0" w:rsidP="00737BC1">
      <w:pPr>
        <w:tabs>
          <w:tab w:val="right" w:pos="9498"/>
        </w:tabs>
        <w:spacing w:line="276" w:lineRule="auto"/>
        <w:ind w:left="120" w:right="54"/>
        <w:jc w:val="both"/>
        <w:rPr>
          <w:rFonts w:asciiTheme="majorHAnsi" w:eastAsia="Calibri" w:hAnsiTheme="majorHAnsi" w:cstheme="minorHAnsi"/>
          <w:color w:val="000000" w:themeColor="text1"/>
          <w:sz w:val="22"/>
          <w:szCs w:val="22"/>
        </w:rPr>
      </w:pPr>
      <w:r w:rsidRPr="00737BC1">
        <w:rPr>
          <w:rFonts w:asciiTheme="majorHAnsi" w:eastAsia="Calibri" w:hAnsiTheme="majorHAnsi" w:cstheme="minorHAnsi"/>
          <w:b/>
          <w:bCs/>
          <w:color w:val="000000" w:themeColor="text1"/>
          <w:sz w:val="22"/>
          <w:szCs w:val="22"/>
        </w:rPr>
        <w:t xml:space="preserve">JRF: </w:t>
      </w:r>
      <w:r w:rsidRPr="00737BC1">
        <w:rPr>
          <w:rFonts w:asciiTheme="majorHAnsi" w:eastAsia="Calibri" w:hAnsiTheme="majorHAnsi" w:cstheme="minorHAnsi"/>
          <w:color w:val="000000" w:themeColor="text1"/>
          <w:sz w:val="22"/>
          <w:szCs w:val="22"/>
        </w:rPr>
        <w:t>Jordan River Foundation</w:t>
      </w:r>
      <w:r w:rsidRPr="00737BC1">
        <w:rPr>
          <w:rFonts w:asciiTheme="majorHAnsi" w:eastAsia="Calibri" w:hAnsiTheme="majorHAnsi" w:cstheme="minorHAnsi"/>
          <w:b/>
          <w:bCs/>
          <w:color w:val="000000" w:themeColor="text1"/>
          <w:sz w:val="22"/>
          <w:szCs w:val="22"/>
        </w:rPr>
        <w:t xml:space="preserve"> </w:t>
      </w:r>
    </w:p>
    <w:p w:rsidR="007E3A74" w:rsidRPr="00737BC1" w:rsidRDefault="00BC5F5F" w:rsidP="00737BC1">
      <w:pPr>
        <w:tabs>
          <w:tab w:val="right" w:pos="9498"/>
        </w:tabs>
        <w:spacing w:line="276" w:lineRule="auto"/>
        <w:ind w:left="120" w:right="54"/>
        <w:jc w:val="both"/>
        <w:rPr>
          <w:rFonts w:asciiTheme="majorHAnsi" w:eastAsia="Calibri" w:hAnsiTheme="majorHAnsi" w:cstheme="minorHAnsi"/>
          <w:color w:val="000000" w:themeColor="text1"/>
          <w:sz w:val="22"/>
          <w:szCs w:val="22"/>
        </w:rPr>
      </w:pPr>
      <w:r w:rsidRPr="00737BC1">
        <w:rPr>
          <w:rFonts w:asciiTheme="majorHAnsi" w:eastAsia="Calibri" w:hAnsiTheme="majorHAnsi" w:cstheme="minorHAnsi"/>
          <w:b/>
          <w:bCs/>
          <w:color w:val="000000" w:themeColor="text1"/>
          <w:sz w:val="22"/>
          <w:szCs w:val="22"/>
        </w:rPr>
        <w:t>PMCU</w:t>
      </w:r>
      <w:r w:rsidRPr="00737BC1">
        <w:rPr>
          <w:rFonts w:asciiTheme="majorHAnsi" w:eastAsia="Calibri" w:hAnsiTheme="majorHAnsi" w:cstheme="minorHAnsi"/>
          <w:color w:val="000000" w:themeColor="text1"/>
          <w:sz w:val="22"/>
          <w:szCs w:val="22"/>
        </w:rPr>
        <w:t>: Project</w:t>
      </w:r>
      <w:r w:rsidR="007E3A74" w:rsidRPr="00737BC1">
        <w:rPr>
          <w:rFonts w:asciiTheme="majorHAnsi" w:eastAsia="Calibri" w:hAnsiTheme="majorHAnsi" w:cstheme="minorHAnsi"/>
          <w:color w:val="000000" w:themeColor="text1"/>
          <w:sz w:val="22"/>
          <w:szCs w:val="22"/>
        </w:rPr>
        <w:t xml:space="preserve"> Management and Coordination Unit</w:t>
      </w:r>
    </w:p>
    <w:p w:rsidR="007E3A74" w:rsidRPr="00737BC1" w:rsidRDefault="00BC5F5F" w:rsidP="00737BC1">
      <w:pPr>
        <w:tabs>
          <w:tab w:val="right" w:pos="9498"/>
        </w:tabs>
        <w:spacing w:line="276" w:lineRule="auto"/>
        <w:ind w:left="120" w:right="54"/>
        <w:jc w:val="both"/>
        <w:rPr>
          <w:rFonts w:asciiTheme="majorHAnsi" w:eastAsia="Calibri" w:hAnsiTheme="majorHAnsi" w:cstheme="minorHAnsi"/>
          <w:color w:val="000000" w:themeColor="text1"/>
          <w:sz w:val="22"/>
          <w:szCs w:val="22"/>
        </w:rPr>
      </w:pPr>
      <w:r w:rsidRPr="00737BC1">
        <w:rPr>
          <w:rFonts w:asciiTheme="majorHAnsi" w:eastAsia="Calibri" w:hAnsiTheme="majorHAnsi" w:cstheme="minorHAnsi"/>
          <w:b/>
          <w:bCs/>
          <w:color w:val="000000" w:themeColor="text1"/>
          <w:sz w:val="22"/>
          <w:szCs w:val="22"/>
        </w:rPr>
        <w:t>REGEP</w:t>
      </w:r>
      <w:r w:rsidRPr="00737BC1">
        <w:rPr>
          <w:rFonts w:asciiTheme="majorHAnsi" w:eastAsia="Calibri" w:hAnsiTheme="majorHAnsi" w:cstheme="minorHAnsi"/>
          <w:color w:val="000000" w:themeColor="text1"/>
          <w:sz w:val="22"/>
          <w:szCs w:val="22"/>
        </w:rPr>
        <w:t>:</w:t>
      </w:r>
      <w:r w:rsidR="007E3A74" w:rsidRPr="00737BC1">
        <w:rPr>
          <w:rFonts w:asciiTheme="majorHAnsi" w:eastAsia="Calibri" w:hAnsiTheme="majorHAnsi" w:cstheme="minorHAnsi"/>
          <w:color w:val="000000" w:themeColor="text1"/>
          <w:sz w:val="22"/>
          <w:szCs w:val="22"/>
        </w:rPr>
        <w:t xml:space="preserve"> Rural Economic Growth and Employment Project</w:t>
      </w:r>
    </w:p>
    <w:p w:rsidR="007E3A74" w:rsidRPr="007369B2" w:rsidRDefault="007E3A74" w:rsidP="00737BC1">
      <w:pPr>
        <w:tabs>
          <w:tab w:val="right" w:pos="9498"/>
        </w:tabs>
        <w:spacing w:line="276" w:lineRule="auto"/>
        <w:ind w:left="120" w:right="54"/>
        <w:jc w:val="both"/>
        <w:rPr>
          <w:rFonts w:asciiTheme="majorHAnsi" w:eastAsia="Calibri" w:hAnsiTheme="majorHAnsi" w:cstheme="minorHAnsi"/>
          <w:color w:val="000000" w:themeColor="text1"/>
        </w:rPr>
      </w:pPr>
    </w:p>
    <w:p w:rsidR="007E3A74" w:rsidRPr="007369B2" w:rsidRDefault="007E3A74" w:rsidP="00737BC1">
      <w:pPr>
        <w:tabs>
          <w:tab w:val="right" w:pos="9498"/>
        </w:tabs>
        <w:spacing w:line="276" w:lineRule="auto"/>
        <w:ind w:left="120" w:right="54"/>
        <w:jc w:val="both"/>
        <w:rPr>
          <w:rFonts w:asciiTheme="majorHAnsi" w:eastAsia="Calibri" w:hAnsiTheme="majorHAnsi" w:cstheme="minorHAnsi"/>
          <w:color w:val="000000" w:themeColor="text1"/>
        </w:rPr>
      </w:pPr>
    </w:p>
    <w:p w:rsidR="00406CA0" w:rsidRPr="009C581F" w:rsidRDefault="007E3A74" w:rsidP="009C581F">
      <w:pPr>
        <w:pStyle w:val="Heading2noTOC"/>
        <w:numPr>
          <w:ilvl w:val="0"/>
          <w:numId w:val="0"/>
        </w:numPr>
        <w:spacing w:before="240" w:after="80" w:line="22" w:lineRule="atLeast"/>
        <w:jc w:val="both"/>
        <w:rPr>
          <w:rFonts w:asciiTheme="majorHAnsi" w:hAnsiTheme="majorHAnsi"/>
          <w:lang w:val="en-US"/>
        </w:rPr>
      </w:pPr>
      <w:r w:rsidRPr="007369B2">
        <w:rPr>
          <w:rFonts w:asciiTheme="majorHAnsi" w:eastAsia="Calibri" w:hAnsiTheme="majorHAnsi" w:cstheme="minorHAnsi"/>
          <w:color w:val="000000" w:themeColor="text1"/>
          <w:szCs w:val="24"/>
          <w:u w:val="thick" w:color="000000"/>
        </w:rPr>
        <w:t xml:space="preserve">Terms of </w:t>
      </w:r>
      <w:proofErr w:type="gramStart"/>
      <w:r w:rsidRPr="007369B2">
        <w:rPr>
          <w:rFonts w:asciiTheme="majorHAnsi" w:eastAsia="Calibri" w:hAnsiTheme="majorHAnsi" w:cstheme="minorHAnsi"/>
          <w:color w:val="000000" w:themeColor="text1"/>
          <w:szCs w:val="24"/>
          <w:u w:val="thick" w:color="000000"/>
        </w:rPr>
        <w:t>reference :</w:t>
      </w:r>
      <w:proofErr w:type="gramEnd"/>
      <w:r w:rsidRPr="007369B2">
        <w:rPr>
          <w:rFonts w:asciiTheme="majorHAnsi" w:hAnsiTheme="majorHAnsi" w:cstheme="minorHAnsi"/>
          <w:szCs w:val="24"/>
          <w:lang w:val="en-GB"/>
        </w:rPr>
        <w:t xml:space="preserve"> </w:t>
      </w:r>
      <w:r w:rsidR="00406CA0" w:rsidRPr="00406CA0">
        <w:rPr>
          <w:rFonts w:asciiTheme="majorHAnsi" w:hAnsiTheme="majorHAnsi" w:cstheme="minorHAnsi"/>
        </w:rPr>
        <w:t xml:space="preserve">Grants </w:t>
      </w:r>
      <w:r w:rsidR="009C581F">
        <w:rPr>
          <w:rFonts w:asciiTheme="majorHAnsi" w:hAnsiTheme="majorHAnsi"/>
          <w:lang w:val="en-US"/>
        </w:rPr>
        <w:t xml:space="preserve">Officer </w:t>
      </w:r>
    </w:p>
    <w:p w:rsidR="007E3A74" w:rsidRPr="00737BC1" w:rsidRDefault="007E3A74" w:rsidP="00737BC1">
      <w:pPr>
        <w:tabs>
          <w:tab w:val="left" w:pos="2268"/>
          <w:tab w:val="right" w:pos="9498"/>
        </w:tabs>
        <w:spacing w:line="276" w:lineRule="auto"/>
        <w:ind w:left="2268" w:right="54" w:hanging="2126"/>
        <w:jc w:val="both"/>
        <w:rPr>
          <w:rFonts w:asciiTheme="majorHAnsi" w:hAnsiTheme="majorHAnsi"/>
          <w:color w:val="000000"/>
          <w:sz w:val="22"/>
          <w:szCs w:val="22"/>
        </w:rPr>
      </w:pPr>
      <w:r w:rsidRPr="00737BC1">
        <w:rPr>
          <w:rFonts w:asciiTheme="majorHAnsi" w:hAnsiTheme="majorHAnsi"/>
          <w:color w:val="000000"/>
          <w:sz w:val="22"/>
          <w:szCs w:val="22"/>
        </w:rPr>
        <w:t>Reference</w:t>
      </w:r>
      <w:r w:rsidRPr="00737BC1">
        <w:rPr>
          <w:rFonts w:asciiTheme="majorHAnsi" w:hAnsiTheme="majorHAnsi"/>
          <w:color w:val="000000"/>
          <w:sz w:val="22"/>
          <w:szCs w:val="22"/>
        </w:rPr>
        <w:tab/>
        <w:t xml:space="preserve">: REGEP </w:t>
      </w:r>
    </w:p>
    <w:p w:rsidR="007E3A74" w:rsidRPr="00737BC1" w:rsidRDefault="007E3A74" w:rsidP="00737BC1">
      <w:pPr>
        <w:tabs>
          <w:tab w:val="left" w:pos="2268"/>
          <w:tab w:val="right" w:pos="9498"/>
        </w:tabs>
        <w:spacing w:line="276" w:lineRule="auto"/>
        <w:ind w:left="2268" w:right="54" w:hanging="2126"/>
        <w:jc w:val="both"/>
        <w:rPr>
          <w:rFonts w:asciiTheme="majorHAnsi" w:hAnsiTheme="majorHAnsi"/>
          <w:color w:val="000000"/>
          <w:sz w:val="22"/>
          <w:szCs w:val="22"/>
        </w:rPr>
      </w:pPr>
      <w:r w:rsidRPr="00737BC1">
        <w:rPr>
          <w:rFonts w:asciiTheme="majorHAnsi" w:hAnsiTheme="majorHAnsi"/>
          <w:color w:val="000000"/>
          <w:sz w:val="22"/>
          <w:szCs w:val="22"/>
        </w:rPr>
        <w:t>Organisation</w:t>
      </w:r>
      <w:r w:rsidRPr="00737BC1">
        <w:rPr>
          <w:rFonts w:asciiTheme="majorHAnsi" w:hAnsiTheme="majorHAnsi"/>
          <w:color w:val="000000"/>
          <w:sz w:val="22"/>
          <w:szCs w:val="22"/>
        </w:rPr>
        <w:tab/>
        <w:t>: Rural Economic Growth and Employment Project (REGEP)</w:t>
      </w:r>
    </w:p>
    <w:p w:rsidR="007E3A74" w:rsidRPr="00737BC1" w:rsidRDefault="007E3A74" w:rsidP="00FE0B3B">
      <w:pPr>
        <w:tabs>
          <w:tab w:val="left" w:pos="2268"/>
          <w:tab w:val="right" w:pos="9498"/>
        </w:tabs>
        <w:spacing w:line="276" w:lineRule="auto"/>
        <w:ind w:left="2268" w:right="54" w:hanging="2126"/>
        <w:jc w:val="both"/>
        <w:rPr>
          <w:rFonts w:asciiTheme="majorHAnsi" w:hAnsiTheme="majorHAnsi"/>
          <w:color w:val="000000"/>
          <w:sz w:val="22"/>
          <w:szCs w:val="22"/>
        </w:rPr>
      </w:pPr>
      <w:r w:rsidRPr="00737BC1">
        <w:rPr>
          <w:rFonts w:asciiTheme="majorHAnsi" w:hAnsiTheme="majorHAnsi"/>
          <w:color w:val="000000"/>
          <w:sz w:val="22"/>
          <w:szCs w:val="22"/>
        </w:rPr>
        <w:t>Post Title</w:t>
      </w:r>
      <w:r w:rsidRPr="00737BC1">
        <w:rPr>
          <w:rFonts w:asciiTheme="majorHAnsi" w:hAnsiTheme="majorHAnsi"/>
          <w:color w:val="000000"/>
          <w:sz w:val="22"/>
          <w:szCs w:val="22"/>
        </w:rPr>
        <w:tab/>
        <w:t xml:space="preserve">: </w:t>
      </w:r>
      <w:r w:rsidR="00BC5F5F" w:rsidRPr="00737BC1">
        <w:rPr>
          <w:rFonts w:asciiTheme="majorHAnsi" w:hAnsiTheme="majorHAnsi"/>
          <w:color w:val="000000"/>
          <w:sz w:val="22"/>
          <w:szCs w:val="22"/>
        </w:rPr>
        <w:t xml:space="preserve">Grants </w:t>
      </w:r>
      <w:r w:rsidR="00FE0B3B">
        <w:rPr>
          <w:rFonts w:asciiTheme="majorHAnsi" w:hAnsiTheme="majorHAnsi"/>
          <w:color w:val="000000"/>
          <w:sz w:val="22"/>
          <w:szCs w:val="22"/>
        </w:rPr>
        <w:t xml:space="preserve">officer </w:t>
      </w:r>
    </w:p>
    <w:p w:rsidR="007E3A74" w:rsidRPr="00737BC1" w:rsidRDefault="007E3A74" w:rsidP="00737BC1">
      <w:pPr>
        <w:tabs>
          <w:tab w:val="left" w:pos="2268"/>
          <w:tab w:val="right" w:pos="9498"/>
        </w:tabs>
        <w:spacing w:line="276" w:lineRule="auto"/>
        <w:ind w:left="2268" w:right="54" w:hanging="2126"/>
        <w:jc w:val="both"/>
        <w:rPr>
          <w:rFonts w:asciiTheme="majorHAnsi" w:hAnsiTheme="majorHAnsi"/>
          <w:color w:val="000000"/>
          <w:sz w:val="22"/>
          <w:szCs w:val="22"/>
        </w:rPr>
      </w:pPr>
      <w:r w:rsidRPr="00737BC1">
        <w:rPr>
          <w:rFonts w:asciiTheme="majorHAnsi" w:hAnsiTheme="majorHAnsi"/>
          <w:color w:val="000000"/>
          <w:sz w:val="22"/>
          <w:szCs w:val="22"/>
        </w:rPr>
        <w:t>Duty station</w:t>
      </w:r>
      <w:r w:rsidRPr="00737BC1">
        <w:rPr>
          <w:rFonts w:asciiTheme="majorHAnsi" w:hAnsiTheme="majorHAnsi"/>
          <w:color w:val="000000"/>
          <w:sz w:val="22"/>
          <w:szCs w:val="22"/>
        </w:rPr>
        <w:tab/>
        <w:t>: Amman, Hashemite kingdom of Jordan</w:t>
      </w:r>
    </w:p>
    <w:p w:rsidR="007E3A74" w:rsidRPr="00737BC1" w:rsidRDefault="007E3A74" w:rsidP="00737BC1">
      <w:pPr>
        <w:tabs>
          <w:tab w:val="left" w:pos="2268"/>
          <w:tab w:val="right" w:pos="9498"/>
        </w:tabs>
        <w:spacing w:line="276" w:lineRule="auto"/>
        <w:ind w:left="2268" w:right="54" w:hanging="2126"/>
        <w:jc w:val="both"/>
        <w:rPr>
          <w:rFonts w:asciiTheme="majorHAnsi" w:hAnsiTheme="majorHAnsi"/>
          <w:color w:val="000000"/>
          <w:sz w:val="22"/>
          <w:szCs w:val="22"/>
        </w:rPr>
      </w:pPr>
      <w:r w:rsidRPr="00737BC1">
        <w:rPr>
          <w:rFonts w:asciiTheme="majorHAnsi" w:hAnsiTheme="majorHAnsi"/>
          <w:color w:val="000000"/>
          <w:sz w:val="22"/>
          <w:szCs w:val="22"/>
        </w:rPr>
        <w:t>Duration</w:t>
      </w:r>
      <w:r w:rsidRPr="00737BC1">
        <w:rPr>
          <w:rFonts w:asciiTheme="majorHAnsi" w:hAnsiTheme="majorHAnsi"/>
          <w:color w:val="000000"/>
          <w:sz w:val="22"/>
          <w:szCs w:val="22"/>
        </w:rPr>
        <w:tab/>
        <w:t>: 1 year (with possibility of extension up to 2 years, subjected to performance appraisal)</w:t>
      </w:r>
    </w:p>
    <w:p w:rsidR="007E3A74" w:rsidRPr="00737BC1" w:rsidRDefault="001D2945" w:rsidP="00737BC1">
      <w:pPr>
        <w:spacing w:line="276" w:lineRule="auto"/>
        <w:ind w:right="54"/>
        <w:jc w:val="both"/>
        <w:rPr>
          <w:rFonts w:asciiTheme="majorHAnsi" w:hAnsiTheme="majorHAnsi"/>
          <w:color w:val="000000"/>
          <w:sz w:val="22"/>
          <w:szCs w:val="22"/>
        </w:rPr>
      </w:pPr>
      <w:r w:rsidRPr="00737BC1">
        <w:rPr>
          <w:rFonts w:asciiTheme="majorHAnsi" w:hAnsiTheme="majorHAnsi"/>
          <w:color w:val="000000"/>
          <w:sz w:val="22"/>
          <w:szCs w:val="22"/>
        </w:rPr>
        <w:t xml:space="preserve">   </w:t>
      </w:r>
      <w:r w:rsidR="007E3A74" w:rsidRPr="00737BC1">
        <w:rPr>
          <w:rFonts w:asciiTheme="majorHAnsi" w:hAnsiTheme="majorHAnsi"/>
          <w:color w:val="000000"/>
          <w:sz w:val="22"/>
          <w:szCs w:val="22"/>
        </w:rPr>
        <w:t>Reporting to</w:t>
      </w:r>
      <w:r w:rsidR="007E3A74" w:rsidRPr="00737BC1">
        <w:rPr>
          <w:rFonts w:asciiTheme="majorHAnsi" w:hAnsiTheme="majorHAnsi"/>
          <w:color w:val="000000"/>
          <w:sz w:val="22"/>
          <w:szCs w:val="22"/>
        </w:rPr>
        <w:tab/>
      </w:r>
      <w:r w:rsidR="00FE0B3B">
        <w:rPr>
          <w:rFonts w:asciiTheme="majorHAnsi" w:hAnsiTheme="majorHAnsi"/>
          <w:color w:val="000000"/>
          <w:sz w:val="22"/>
          <w:szCs w:val="22"/>
        </w:rPr>
        <w:t xml:space="preserve">            </w:t>
      </w:r>
      <w:r w:rsidRPr="00737BC1">
        <w:rPr>
          <w:rFonts w:asciiTheme="majorHAnsi" w:hAnsiTheme="majorHAnsi"/>
          <w:color w:val="000000"/>
          <w:sz w:val="22"/>
          <w:szCs w:val="22"/>
        </w:rPr>
        <w:t xml:space="preserve">  </w:t>
      </w:r>
      <w:r w:rsidR="007E3A74" w:rsidRPr="00737BC1">
        <w:rPr>
          <w:rFonts w:asciiTheme="majorHAnsi" w:hAnsiTheme="majorHAnsi"/>
          <w:color w:val="000000"/>
          <w:sz w:val="22"/>
          <w:szCs w:val="22"/>
        </w:rPr>
        <w:t xml:space="preserve">: </w:t>
      </w:r>
      <w:r w:rsidR="001C3206" w:rsidRPr="00737BC1">
        <w:rPr>
          <w:rFonts w:asciiTheme="majorHAnsi" w:hAnsiTheme="majorHAnsi"/>
          <w:color w:val="000000"/>
          <w:sz w:val="22"/>
          <w:szCs w:val="22"/>
        </w:rPr>
        <w:t>Project Director</w:t>
      </w:r>
      <w:r w:rsidRPr="00737BC1">
        <w:rPr>
          <w:rFonts w:asciiTheme="majorHAnsi" w:hAnsiTheme="majorHAnsi"/>
          <w:color w:val="000000"/>
          <w:sz w:val="22"/>
          <w:szCs w:val="22"/>
        </w:rPr>
        <w:t xml:space="preserve"> and Capacity Building and Grants Manager </w:t>
      </w:r>
    </w:p>
    <w:p w:rsidR="007E3A74" w:rsidRPr="00737BC1" w:rsidRDefault="007E3A74" w:rsidP="00737BC1">
      <w:pPr>
        <w:tabs>
          <w:tab w:val="left" w:pos="2268"/>
          <w:tab w:val="right" w:pos="9498"/>
        </w:tabs>
        <w:spacing w:line="276" w:lineRule="auto"/>
        <w:ind w:left="2268" w:right="54" w:hanging="2126"/>
        <w:jc w:val="both"/>
        <w:rPr>
          <w:rFonts w:asciiTheme="majorHAnsi" w:hAnsiTheme="majorHAnsi"/>
          <w:color w:val="000000"/>
          <w:sz w:val="22"/>
          <w:szCs w:val="22"/>
        </w:rPr>
      </w:pPr>
      <w:r w:rsidRPr="00737BC1">
        <w:rPr>
          <w:rFonts w:asciiTheme="majorHAnsi" w:hAnsiTheme="majorHAnsi"/>
          <w:color w:val="000000"/>
          <w:sz w:val="22"/>
          <w:szCs w:val="22"/>
        </w:rPr>
        <w:t>Languages required</w:t>
      </w:r>
      <w:r w:rsidRPr="00737BC1">
        <w:rPr>
          <w:rFonts w:asciiTheme="majorHAnsi" w:hAnsiTheme="majorHAnsi"/>
          <w:color w:val="000000"/>
          <w:sz w:val="22"/>
          <w:szCs w:val="22"/>
        </w:rPr>
        <w:tab/>
        <w:t>: Arabic and English</w:t>
      </w:r>
    </w:p>
    <w:p w:rsidR="007E3A74" w:rsidRPr="00737BC1" w:rsidRDefault="007E3A74" w:rsidP="00D64EDB">
      <w:pPr>
        <w:tabs>
          <w:tab w:val="left" w:pos="2268"/>
          <w:tab w:val="right" w:pos="9498"/>
        </w:tabs>
        <w:spacing w:line="276" w:lineRule="auto"/>
        <w:ind w:left="2268" w:right="54" w:hanging="2126"/>
        <w:jc w:val="both"/>
        <w:rPr>
          <w:rFonts w:asciiTheme="majorHAnsi" w:hAnsiTheme="majorHAnsi"/>
          <w:color w:val="000000"/>
          <w:sz w:val="22"/>
          <w:szCs w:val="22"/>
        </w:rPr>
      </w:pPr>
      <w:r w:rsidRPr="00737BC1">
        <w:rPr>
          <w:rFonts w:asciiTheme="majorHAnsi" w:hAnsiTheme="majorHAnsi"/>
          <w:color w:val="000000"/>
          <w:sz w:val="22"/>
          <w:szCs w:val="22"/>
        </w:rPr>
        <w:t>Starting Date</w:t>
      </w:r>
      <w:r w:rsidRPr="00737BC1">
        <w:rPr>
          <w:rFonts w:asciiTheme="majorHAnsi" w:hAnsiTheme="majorHAnsi"/>
          <w:color w:val="000000"/>
          <w:sz w:val="22"/>
          <w:szCs w:val="22"/>
        </w:rPr>
        <w:tab/>
        <w:t xml:space="preserve">: </w:t>
      </w:r>
      <w:r w:rsidR="00FE0B3B">
        <w:rPr>
          <w:rFonts w:asciiTheme="majorHAnsi" w:hAnsiTheme="majorHAnsi"/>
          <w:color w:val="000000"/>
          <w:sz w:val="22"/>
          <w:szCs w:val="22"/>
        </w:rPr>
        <w:t xml:space="preserve">January </w:t>
      </w:r>
      <w:r w:rsidR="00D64EDB">
        <w:rPr>
          <w:rFonts w:asciiTheme="majorHAnsi" w:hAnsiTheme="majorHAnsi"/>
          <w:color w:val="000000"/>
          <w:sz w:val="22"/>
          <w:szCs w:val="22"/>
        </w:rPr>
        <w:t>2022</w:t>
      </w:r>
    </w:p>
    <w:p w:rsidR="007E3A74" w:rsidRPr="00737BC1" w:rsidRDefault="007E3A74" w:rsidP="00737BC1">
      <w:pPr>
        <w:tabs>
          <w:tab w:val="left" w:pos="2268"/>
          <w:tab w:val="right" w:pos="9498"/>
        </w:tabs>
        <w:spacing w:line="480" w:lineRule="auto"/>
        <w:ind w:left="2268" w:right="54" w:hanging="2126"/>
        <w:jc w:val="both"/>
        <w:rPr>
          <w:rFonts w:asciiTheme="majorHAnsi" w:hAnsiTheme="majorHAnsi"/>
          <w:color w:val="000000"/>
          <w:sz w:val="22"/>
          <w:szCs w:val="22"/>
        </w:rPr>
      </w:pPr>
      <w:r w:rsidRPr="00737BC1">
        <w:rPr>
          <w:rFonts w:asciiTheme="majorHAnsi" w:hAnsiTheme="majorHAnsi"/>
          <w:color w:val="000000"/>
          <w:sz w:val="22"/>
          <w:szCs w:val="22"/>
        </w:rPr>
        <w:t>Number of positions</w:t>
      </w:r>
      <w:r w:rsidRPr="00737BC1">
        <w:rPr>
          <w:rFonts w:asciiTheme="majorHAnsi" w:hAnsiTheme="majorHAnsi"/>
          <w:color w:val="000000"/>
          <w:sz w:val="22"/>
          <w:szCs w:val="22"/>
        </w:rPr>
        <w:tab/>
        <w:t>: 1</w:t>
      </w:r>
    </w:p>
    <w:p w:rsidR="007E3A74" w:rsidRPr="007369B2" w:rsidRDefault="007E3A74" w:rsidP="00737BC1">
      <w:pPr>
        <w:pStyle w:val="Heading1"/>
        <w:numPr>
          <w:ilvl w:val="0"/>
          <w:numId w:val="4"/>
        </w:numPr>
        <w:tabs>
          <w:tab w:val="right" w:pos="9498"/>
        </w:tabs>
        <w:spacing w:after="60"/>
        <w:ind w:right="54"/>
        <w:jc w:val="both"/>
        <w:rPr>
          <w:rFonts w:asciiTheme="majorHAnsi" w:eastAsia="Calibri" w:hAnsiTheme="majorHAnsi" w:cstheme="minorHAnsi"/>
          <w:color w:val="000000" w:themeColor="text1"/>
          <w:sz w:val="24"/>
          <w:szCs w:val="24"/>
        </w:rPr>
      </w:pPr>
      <w:bookmarkStart w:id="1" w:name="_Toc502739051"/>
      <w:r w:rsidRPr="007369B2">
        <w:rPr>
          <w:rFonts w:asciiTheme="majorHAnsi" w:eastAsia="Calibri" w:hAnsiTheme="majorHAnsi" w:cstheme="minorHAnsi"/>
          <w:color w:val="000000" w:themeColor="text1"/>
          <w:sz w:val="24"/>
          <w:szCs w:val="24"/>
          <w:u w:color="000000"/>
        </w:rPr>
        <w:t>B</w:t>
      </w:r>
      <w:r w:rsidRPr="007369B2">
        <w:rPr>
          <w:rFonts w:asciiTheme="majorHAnsi" w:eastAsia="Calibri" w:hAnsiTheme="majorHAnsi" w:cstheme="minorHAnsi"/>
          <w:color w:val="000000" w:themeColor="text1"/>
          <w:spacing w:val="-1"/>
          <w:sz w:val="24"/>
          <w:szCs w:val="24"/>
          <w:u w:color="000000"/>
        </w:rPr>
        <w:t>a</w:t>
      </w:r>
      <w:r w:rsidRPr="007369B2">
        <w:rPr>
          <w:rFonts w:asciiTheme="majorHAnsi" w:eastAsia="Calibri" w:hAnsiTheme="majorHAnsi" w:cstheme="minorHAnsi"/>
          <w:color w:val="000000" w:themeColor="text1"/>
          <w:sz w:val="24"/>
          <w:szCs w:val="24"/>
          <w:u w:color="000000"/>
        </w:rPr>
        <w:t>ckgro</w:t>
      </w:r>
      <w:r w:rsidRPr="007369B2">
        <w:rPr>
          <w:rFonts w:asciiTheme="majorHAnsi" w:eastAsia="Calibri" w:hAnsiTheme="majorHAnsi" w:cstheme="minorHAnsi"/>
          <w:color w:val="000000" w:themeColor="text1"/>
          <w:spacing w:val="1"/>
          <w:sz w:val="24"/>
          <w:szCs w:val="24"/>
          <w:u w:color="000000"/>
        </w:rPr>
        <w:t>und</w:t>
      </w:r>
      <w:r w:rsidRPr="007369B2">
        <w:rPr>
          <w:rFonts w:asciiTheme="majorHAnsi" w:eastAsia="Calibri" w:hAnsiTheme="majorHAnsi" w:cstheme="minorHAnsi"/>
          <w:color w:val="000000" w:themeColor="text1"/>
          <w:sz w:val="24"/>
          <w:szCs w:val="24"/>
          <w:u w:color="000000"/>
        </w:rPr>
        <w:t>:</w:t>
      </w:r>
      <w:bookmarkEnd w:id="1"/>
    </w:p>
    <w:p w:rsidR="007E3A74" w:rsidRPr="00737BC1" w:rsidRDefault="007E3A74" w:rsidP="00737BC1">
      <w:pPr>
        <w:tabs>
          <w:tab w:val="right" w:pos="9498"/>
        </w:tabs>
        <w:spacing w:line="276" w:lineRule="auto"/>
        <w:ind w:left="450" w:right="54"/>
        <w:jc w:val="both"/>
        <w:rPr>
          <w:rFonts w:asciiTheme="majorHAnsi" w:hAnsiTheme="majorHAnsi"/>
          <w:color w:val="000000"/>
          <w:sz w:val="22"/>
          <w:szCs w:val="22"/>
        </w:rPr>
      </w:pPr>
      <w:r w:rsidRPr="00737BC1">
        <w:rPr>
          <w:rFonts w:asciiTheme="majorHAnsi" w:hAnsiTheme="majorHAnsi"/>
          <w:color w:val="000000"/>
          <w:sz w:val="22"/>
          <w:szCs w:val="22"/>
        </w:rPr>
        <w:t>Rural and economic growth and employment project is based on the needs to address poverty, vulnerability and unemployment in rural areas of Jordan while taking into account natural resource scarcity, Jordan’s specific comparative advantages in the fruits and vegetables sub-sectors and opportunities in the off-farm sector. The project will directly address key priorities which appear in all relevant government strategies including: improving access to finance in rural areas; integrating smallholder farmers in value chains and improving value chain efficiency and organisation; increasing exports of high water value fruit and vegetables; and creating employment opportunities in rural areas. Target area of project will be in (</w:t>
      </w:r>
      <w:r w:rsidR="001C3206" w:rsidRPr="00737BC1">
        <w:rPr>
          <w:rFonts w:asciiTheme="majorHAnsi" w:hAnsiTheme="majorHAnsi"/>
          <w:color w:val="000000"/>
          <w:sz w:val="22"/>
          <w:szCs w:val="22"/>
        </w:rPr>
        <w:t>10</w:t>
      </w:r>
      <w:r w:rsidRPr="00737BC1">
        <w:rPr>
          <w:rFonts w:asciiTheme="majorHAnsi" w:hAnsiTheme="majorHAnsi"/>
          <w:color w:val="000000"/>
          <w:sz w:val="22"/>
          <w:szCs w:val="22"/>
        </w:rPr>
        <w:t>) governorates the project will target rural households below the poverty line, and vulnerable rural households above the poverty who are at high risk of falling into poverty.</w:t>
      </w:r>
    </w:p>
    <w:p w:rsidR="007E3A74" w:rsidRPr="00737BC1" w:rsidRDefault="007E3A74" w:rsidP="00737BC1">
      <w:pPr>
        <w:tabs>
          <w:tab w:val="right" w:pos="9498"/>
        </w:tabs>
        <w:spacing w:line="276" w:lineRule="auto"/>
        <w:ind w:left="851" w:right="54" w:hanging="284"/>
        <w:jc w:val="both"/>
        <w:rPr>
          <w:rFonts w:asciiTheme="majorHAnsi" w:hAnsiTheme="majorHAnsi"/>
          <w:color w:val="000000"/>
          <w:sz w:val="22"/>
          <w:szCs w:val="22"/>
        </w:rPr>
      </w:pPr>
    </w:p>
    <w:p w:rsidR="007E3A74" w:rsidRPr="00737BC1" w:rsidRDefault="007E3A74" w:rsidP="00737BC1">
      <w:pPr>
        <w:tabs>
          <w:tab w:val="right" w:pos="9498"/>
        </w:tabs>
        <w:spacing w:line="276" w:lineRule="auto"/>
        <w:ind w:left="450" w:right="54"/>
        <w:jc w:val="both"/>
        <w:rPr>
          <w:rFonts w:asciiTheme="majorHAnsi" w:hAnsiTheme="majorHAnsi"/>
          <w:color w:val="000000"/>
          <w:sz w:val="22"/>
          <w:szCs w:val="22"/>
        </w:rPr>
      </w:pPr>
      <w:r w:rsidRPr="00737BC1">
        <w:rPr>
          <w:rFonts w:asciiTheme="majorHAnsi" w:hAnsiTheme="majorHAnsi"/>
          <w:color w:val="000000"/>
          <w:sz w:val="22"/>
          <w:szCs w:val="22"/>
        </w:rPr>
        <w:lastRenderedPageBreak/>
        <w:t>The project development objective: containment and reduction of poverty, vulnerability and inequality in rural areas through creation of productive employment and income generating opportunities for the rural poor and vulnerable, especially youth and women.</w:t>
      </w:r>
    </w:p>
    <w:p w:rsidR="007E3A74" w:rsidRPr="007369B2" w:rsidRDefault="007E3A74" w:rsidP="00737BC1">
      <w:pPr>
        <w:tabs>
          <w:tab w:val="right" w:pos="9498"/>
        </w:tabs>
        <w:spacing w:line="276" w:lineRule="auto"/>
        <w:ind w:right="54"/>
        <w:jc w:val="both"/>
        <w:rPr>
          <w:rFonts w:asciiTheme="majorHAnsi" w:eastAsia="Calibri" w:hAnsiTheme="majorHAnsi" w:cstheme="minorHAnsi"/>
          <w:color w:val="000000" w:themeColor="text1"/>
        </w:rPr>
      </w:pPr>
    </w:p>
    <w:p w:rsidR="007E3A74" w:rsidRPr="007369B2" w:rsidRDefault="007E3A74" w:rsidP="00737BC1">
      <w:pPr>
        <w:tabs>
          <w:tab w:val="right" w:pos="9498"/>
        </w:tabs>
        <w:spacing w:line="276" w:lineRule="auto"/>
        <w:ind w:left="233" w:right="54"/>
        <w:jc w:val="both"/>
        <w:rPr>
          <w:rFonts w:asciiTheme="majorHAnsi" w:eastAsia="Calibri" w:hAnsiTheme="majorHAnsi" w:cstheme="minorHAnsi"/>
          <w:b/>
          <w:bCs/>
          <w:color w:val="000000" w:themeColor="text1"/>
        </w:rPr>
      </w:pPr>
      <w:r w:rsidRPr="007369B2">
        <w:rPr>
          <w:rFonts w:asciiTheme="majorHAnsi" w:eastAsia="Calibri" w:hAnsiTheme="majorHAnsi" w:cstheme="minorHAnsi"/>
          <w:b/>
          <w:bCs/>
          <w:color w:val="000000" w:themeColor="text1"/>
        </w:rPr>
        <w:t>The project approach is based on:</w:t>
      </w:r>
    </w:p>
    <w:p w:rsidR="007E3A74" w:rsidRPr="00737BC1" w:rsidRDefault="007E3A74" w:rsidP="00737BC1">
      <w:pPr>
        <w:tabs>
          <w:tab w:val="right" w:pos="9498"/>
        </w:tabs>
        <w:spacing w:line="276" w:lineRule="auto"/>
        <w:ind w:left="720" w:right="54" w:hanging="270"/>
        <w:jc w:val="both"/>
        <w:rPr>
          <w:rFonts w:asciiTheme="majorHAnsi" w:hAnsiTheme="majorHAnsi"/>
          <w:color w:val="000000"/>
          <w:sz w:val="22"/>
          <w:szCs w:val="22"/>
        </w:rPr>
      </w:pPr>
      <w:r w:rsidRPr="00737BC1">
        <w:rPr>
          <w:rFonts w:asciiTheme="majorHAnsi" w:hAnsiTheme="majorHAnsi"/>
          <w:color w:val="000000"/>
          <w:sz w:val="22"/>
          <w:szCs w:val="22"/>
        </w:rPr>
        <w:t>(i) Targeting smallholders, rural entrepreneurs and the unemployed and underemployed in rural areas, directly, through existing and new associations, and through MSMEs which create employment in rural areas;</w:t>
      </w:r>
    </w:p>
    <w:p w:rsidR="007E3A74" w:rsidRPr="00737BC1" w:rsidRDefault="007E3A74" w:rsidP="00737BC1">
      <w:pPr>
        <w:tabs>
          <w:tab w:val="right" w:pos="9498"/>
        </w:tabs>
        <w:spacing w:line="276" w:lineRule="auto"/>
        <w:ind w:left="720" w:right="54" w:hanging="270"/>
        <w:jc w:val="both"/>
        <w:rPr>
          <w:rFonts w:asciiTheme="majorHAnsi" w:hAnsiTheme="majorHAnsi"/>
          <w:color w:val="000000"/>
          <w:sz w:val="22"/>
          <w:szCs w:val="22"/>
        </w:rPr>
      </w:pPr>
      <w:r w:rsidRPr="00737BC1">
        <w:rPr>
          <w:rFonts w:asciiTheme="majorHAnsi" w:hAnsiTheme="majorHAnsi"/>
          <w:color w:val="000000"/>
          <w:sz w:val="22"/>
          <w:szCs w:val="22"/>
        </w:rPr>
        <w:t>(ii) Building their technical and business capacity;</w:t>
      </w:r>
    </w:p>
    <w:p w:rsidR="007E3A74" w:rsidRPr="00737BC1" w:rsidRDefault="007E3A74" w:rsidP="00737BC1">
      <w:pPr>
        <w:tabs>
          <w:tab w:val="right" w:pos="9498"/>
        </w:tabs>
        <w:spacing w:line="276" w:lineRule="auto"/>
        <w:ind w:left="720" w:right="54" w:hanging="270"/>
        <w:jc w:val="both"/>
        <w:rPr>
          <w:rFonts w:asciiTheme="majorHAnsi" w:hAnsiTheme="majorHAnsi"/>
          <w:color w:val="000000"/>
          <w:sz w:val="22"/>
          <w:szCs w:val="22"/>
        </w:rPr>
      </w:pPr>
      <w:r w:rsidRPr="00737BC1">
        <w:rPr>
          <w:rFonts w:asciiTheme="majorHAnsi" w:hAnsiTheme="majorHAnsi"/>
          <w:color w:val="000000"/>
          <w:sz w:val="22"/>
          <w:szCs w:val="22"/>
        </w:rPr>
        <w:t>(iii) Increasing access to rural financial services;</w:t>
      </w:r>
    </w:p>
    <w:p w:rsidR="007E3A74" w:rsidRPr="00737BC1" w:rsidRDefault="007E3A74" w:rsidP="00737BC1">
      <w:pPr>
        <w:tabs>
          <w:tab w:val="right" w:pos="9498"/>
        </w:tabs>
        <w:spacing w:line="276" w:lineRule="auto"/>
        <w:ind w:left="720" w:right="54" w:hanging="270"/>
        <w:jc w:val="both"/>
        <w:rPr>
          <w:rFonts w:asciiTheme="majorHAnsi" w:hAnsiTheme="majorHAnsi"/>
          <w:color w:val="000000"/>
          <w:sz w:val="22"/>
          <w:szCs w:val="22"/>
        </w:rPr>
      </w:pPr>
      <w:r w:rsidRPr="00737BC1">
        <w:rPr>
          <w:rFonts w:asciiTheme="majorHAnsi" w:hAnsiTheme="majorHAnsi"/>
          <w:color w:val="000000"/>
          <w:sz w:val="22"/>
          <w:szCs w:val="22"/>
        </w:rPr>
        <w:t>(iv) building win-win value chain linkages and enhancing access to high value domestic and export market through marketing initiative; and</w:t>
      </w:r>
    </w:p>
    <w:p w:rsidR="007E3A74" w:rsidRPr="00737BC1" w:rsidRDefault="007E3A74" w:rsidP="00737BC1">
      <w:pPr>
        <w:tabs>
          <w:tab w:val="right" w:pos="9498"/>
        </w:tabs>
        <w:spacing w:line="276" w:lineRule="auto"/>
        <w:ind w:left="720" w:right="54" w:hanging="270"/>
        <w:jc w:val="both"/>
        <w:rPr>
          <w:rFonts w:asciiTheme="majorHAnsi" w:hAnsiTheme="majorHAnsi"/>
          <w:color w:val="000000"/>
          <w:sz w:val="22"/>
          <w:szCs w:val="22"/>
        </w:rPr>
      </w:pPr>
      <w:r w:rsidRPr="00737BC1">
        <w:rPr>
          <w:rFonts w:asciiTheme="majorHAnsi" w:hAnsiTheme="majorHAnsi"/>
          <w:color w:val="000000"/>
          <w:sz w:val="22"/>
          <w:szCs w:val="22"/>
        </w:rPr>
        <w:t>(v) Improving, post-harvest handling, quality standards and certification.</w:t>
      </w:r>
    </w:p>
    <w:p w:rsidR="007E3A74" w:rsidRPr="007369B2" w:rsidRDefault="007E3A74" w:rsidP="00737BC1">
      <w:pPr>
        <w:tabs>
          <w:tab w:val="right" w:pos="9498"/>
        </w:tabs>
        <w:spacing w:line="276" w:lineRule="auto"/>
        <w:ind w:right="54"/>
        <w:jc w:val="both"/>
        <w:rPr>
          <w:rFonts w:asciiTheme="majorHAnsi" w:hAnsiTheme="majorHAnsi" w:cstheme="minorHAnsi"/>
          <w:color w:val="000000" w:themeColor="text1"/>
        </w:rPr>
      </w:pPr>
    </w:p>
    <w:p w:rsidR="00DB53D0" w:rsidRPr="006B77D6" w:rsidRDefault="00DB53D0" w:rsidP="006B77D6">
      <w:pPr>
        <w:pStyle w:val="Default"/>
        <w:widowControl w:val="0"/>
        <w:spacing w:after="120"/>
        <w:jc w:val="both"/>
        <w:rPr>
          <w:rFonts w:asciiTheme="majorHAnsi" w:hAnsiTheme="majorHAnsi"/>
          <w:u w:val="single"/>
          <w:lang w:val="en-US"/>
        </w:rPr>
      </w:pPr>
      <w:r w:rsidRPr="00EF1098">
        <w:rPr>
          <w:rFonts w:asciiTheme="majorHAnsi" w:hAnsiTheme="majorHAnsi"/>
          <w:b/>
          <w:bCs/>
          <w:u w:val="single"/>
        </w:rPr>
        <w:t xml:space="preserve">Terms of reference – </w:t>
      </w:r>
      <w:r w:rsidR="00BC5F5F" w:rsidRPr="00BC5F5F">
        <w:rPr>
          <w:rFonts w:asciiTheme="majorHAnsi" w:hAnsiTheme="majorHAnsi"/>
          <w:b/>
          <w:bCs/>
          <w:u w:val="single"/>
        </w:rPr>
        <w:t>Grant</w:t>
      </w:r>
      <w:r w:rsidR="00BC5F5F">
        <w:rPr>
          <w:rFonts w:asciiTheme="majorHAnsi" w:hAnsiTheme="majorHAnsi"/>
          <w:b/>
          <w:bCs/>
          <w:u w:val="single"/>
        </w:rPr>
        <w:t>s</w:t>
      </w:r>
      <w:r w:rsidR="00BC5F5F" w:rsidRPr="00BC5F5F">
        <w:rPr>
          <w:rFonts w:asciiTheme="majorHAnsi" w:hAnsiTheme="majorHAnsi"/>
          <w:b/>
          <w:bCs/>
          <w:u w:val="single"/>
        </w:rPr>
        <w:t xml:space="preserve"> </w:t>
      </w:r>
      <w:r w:rsidR="006B77D6">
        <w:rPr>
          <w:rFonts w:asciiTheme="majorHAnsi" w:hAnsiTheme="majorHAnsi"/>
          <w:b/>
          <w:bCs/>
          <w:u w:val="single"/>
          <w:lang w:val="en-US"/>
        </w:rPr>
        <w:t xml:space="preserve">officer </w:t>
      </w:r>
    </w:p>
    <w:p w:rsidR="00DB53D0" w:rsidRPr="00036781" w:rsidRDefault="00DB53D0" w:rsidP="00737BC1">
      <w:pPr>
        <w:pStyle w:val="Default"/>
        <w:widowControl w:val="0"/>
        <w:tabs>
          <w:tab w:val="left" w:pos="0"/>
        </w:tabs>
        <w:spacing w:after="120"/>
        <w:jc w:val="both"/>
        <w:rPr>
          <w:rFonts w:asciiTheme="majorHAnsi" w:hAnsiTheme="majorHAnsi"/>
          <w:sz w:val="22"/>
          <w:szCs w:val="22"/>
        </w:rPr>
      </w:pPr>
      <w:r w:rsidRPr="00036781">
        <w:rPr>
          <w:rFonts w:asciiTheme="majorHAnsi" w:hAnsiTheme="majorHAnsi"/>
          <w:b/>
          <w:bCs/>
          <w:sz w:val="22"/>
          <w:szCs w:val="22"/>
        </w:rPr>
        <w:t xml:space="preserve">1. Scope of work </w:t>
      </w:r>
    </w:p>
    <w:p w:rsidR="00DB53D0" w:rsidRPr="00036781" w:rsidRDefault="00DB53D0" w:rsidP="006B77D6">
      <w:pPr>
        <w:pStyle w:val="Default"/>
        <w:widowControl w:val="0"/>
        <w:spacing w:after="120"/>
        <w:jc w:val="both"/>
        <w:rPr>
          <w:rFonts w:asciiTheme="majorHAnsi" w:hAnsiTheme="majorHAnsi"/>
          <w:b/>
          <w:i/>
          <w:sz w:val="22"/>
          <w:szCs w:val="22"/>
        </w:rPr>
      </w:pPr>
      <w:r w:rsidRPr="00036781">
        <w:rPr>
          <w:rFonts w:asciiTheme="majorHAnsi" w:hAnsiTheme="majorHAnsi"/>
          <w:b/>
          <w:i/>
          <w:sz w:val="22"/>
          <w:szCs w:val="22"/>
        </w:rPr>
        <w:t xml:space="preserve">The </w:t>
      </w:r>
      <w:r w:rsidR="00BC5F5F" w:rsidRPr="00BC5F5F">
        <w:rPr>
          <w:rFonts w:asciiTheme="majorHAnsi" w:hAnsiTheme="majorHAnsi"/>
          <w:b/>
          <w:i/>
          <w:sz w:val="22"/>
          <w:szCs w:val="22"/>
        </w:rPr>
        <w:t>Grant</w:t>
      </w:r>
      <w:r w:rsidR="000D398D">
        <w:rPr>
          <w:rFonts w:asciiTheme="majorHAnsi" w:hAnsiTheme="majorHAnsi"/>
          <w:b/>
          <w:i/>
          <w:sz w:val="22"/>
          <w:szCs w:val="22"/>
        </w:rPr>
        <w:t>s</w:t>
      </w:r>
      <w:r w:rsidR="00BC5F5F" w:rsidRPr="00BC5F5F">
        <w:rPr>
          <w:rFonts w:asciiTheme="majorHAnsi" w:hAnsiTheme="majorHAnsi"/>
          <w:b/>
          <w:i/>
          <w:sz w:val="22"/>
          <w:szCs w:val="22"/>
        </w:rPr>
        <w:t xml:space="preserve"> </w:t>
      </w:r>
      <w:r w:rsidR="006B77D6" w:rsidRPr="006B77D6">
        <w:rPr>
          <w:rFonts w:asciiTheme="majorHAnsi" w:hAnsiTheme="majorHAnsi"/>
          <w:b/>
          <w:i/>
          <w:sz w:val="22"/>
          <w:szCs w:val="22"/>
        </w:rPr>
        <w:t xml:space="preserve">officer </w:t>
      </w:r>
      <w:r w:rsidR="006B77D6">
        <w:rPr>
          <w:rFonts w:asciiTheme="majorHAnsi" w:hAnsiTheme="majorHAnsi"/>
          <w:b/>
          <w:i/>
          <w:sz w:val="22"/>
          <w:szCs w:val="22"/>
        </w:rPr>
        <w:t xml:space="preserve">mainly </w:t>
      </w:r>
      <w:r w:rsidRPr="00036781">
        <w:rPr>
          <w:rFonts w:asciiTheme="majorHAnsi" w:hAnsiTheme="majorHAnsi"/>
          <w:b/>
          <w:i/>
          <w:sz w:val="22"/>
          <w:szCs w:val="22"/>
        </w:rPr>
        <w:t xml:space="preserve">will be working on the </w:t>
      </w:r>
      <w:r w:rsidR="00BC5F5F">
        <w:rPr>
          <w:rFonts w:asciiTheme="majorHAnsi" w:hAnsiTheme="majorHAnsi"/>
          <w:b/>
          <w:i/>
          <w:sz w:val="22"/>
          <w:szCs w:val="22"/>
        </w:rPr>
        <w:t xml:space="preserve">first </w:t>
      </w:r>
      <w:r w:rsidR="00BC5F5F" w:rsidRPr="00036781">
        <w:rPr>
          <w:rFonts w:asciiTheme="majorHAnsi" w:hAnsiTheme="majorHAnsi"/>
          <w:b/>
          <w:i/>
          <w:sz w:val="22"/>
          <w:szCs w:val="22"/>
        </w:rPr>
        <w:t>component</w:t>
      </w:r>
      <w:r w:rsidR="00BC5F5F">
        <w:rPr>
          <w:rFonts w:asciiTheme="majorHAnsi" w:hAnsiTheme="majorHAnsi"/>
          <w:b/>
          <w:i/>
          <w:sz w:val="22"/>
          <w:szCs w:val="22"/>
        </w:rPr>
        <w:t xml:space="preserve"> </w:t>
      </w:r>
      <w:r w:rsidRPr="00036781">
        <w:rPr>
          <w:rFonts w:asciiTheme="majorHAnsi" w:hAnsiTheme="majorHAnsi"/>
          <w:b/>
          <w:i/>
          <w:sz w:val="22"/>
          <w:szCs w:val="22"/>
        </w:rPr>
        <w:t xml:space="preserve">of the project: </w:t>
      </w:r>
    </w:p>
    <w:p w:rsidR="00BC5F5F" w:rsidRDefault="00BC5F5F" w:rsidP="00737BC1">
      <w:pPr>
        <w:widowControl w:val="0"/>
        <w:autoSpaceDE w:val="0"/>
        <w:autoSpaceDN w:val="0"/>
        <w:adjustRightInd w:val="0"/>
        <w:spacing w:after="120"/>
        <w:jc w:val="both"/>
        <w:rPr>
          <w:rFonts w:asciiTheme="majorHAnsi" w:hAnsiTheme="majorHAnsi"/>
          <w:color w:val="000000"/>
          <w:sz w:val="22"/>
          <w:szCs w:val="22"/>
        </w:rPr>
      </w:pPr>
      <w:r w:rsidRPr="00BC5F5F">
        <w:rPr>
          <w:rFonts w:asciiTheme="majorHAnsi" w:hAnsiTheme="majorHAnsi"/>
          <w:b/>
          <w:i/>
          <w:color w:val="000000"/>
          <w:sz w:val="22"/>
          <w:szCs w:val="22"/>
        </w:rPr>
        <w:t>Component 1 – Value Chain and Enterprise Development</w:t>
      </w:r>
      <w:r w:rsidRPr="00BC5F5F">
        <w:rPr>
          <w:rFonts w:asciiTheme="majorHAnsi" w:hAnsiTheme="majorHAnsi"/>
          <w:color w:val="000000"/>
          <w:sz w:val="22"/>
          <w:szCs w:val="22"/>
        </w:rPr>
        <w:t>, which will be managed through JEDCO in close cooperation with NARC, NGO</w:t>
      </w:r>
      <w:r w:rsidR="006B77D6">
        <w:rPr>
          <w:rFonts w:asciiTheme="majorHAnsi" w:hAnsiTheme="majorHAnsi"/>
          <w:color w:val="000000"/>
          <w:sz w:val="22"/>
          <w:szCs w:val="22"/>
        </w:rPr>
        <w:t>s</w:t>
      </w:r>
      <w:r w:rsidRPr="00BC5F5F">
        <w:rPr>
          <w:rFonts w:asciiTheme="majorHAnsi" w:hAnsiTheme="majorHAnsi"/>
          <w:color w:val="000000"/>
          <w:sz w:val="22"/>
          <w:szCs w:val="22"/>
        </w:rPr>
        <w:t>, and JSMO and consists of three subcomponents: (</w:t>
      </w:r>
      <w:proofErr w:type="spellStart"/>
      <w:r w:rsidRPr="00BC5F5F">
        <w:rPr>
          <w:rFonts w:asciiTheme="majorHAnsi" w:hAnsiTheme="majorHAnsi"/>
          <w:color w:val="000000"/>
          <w:sz w:val="22"/>
          <w:szCs w:val="22"/>
        </w:rPr>
        <w:t>i</w:t>
      </w:r>
      <w:proofErr w:type="spellEnd"/>
      <w:r w:rsidRPr="00BC5F5F">
        <w:rPr>
          <w:rFonts w:asciiTheme="majorHAnsi" w:hAnsiTheme="majorHAnsi"/>
          <w:color w:val="000000"/>
          <w:sz w:val="22"/>
          <w:szCs w:val="22"/>
        </w:rPr>
        <w:t xml:space="preserve">) </w:t>
      </w:r>
      <w:r w:rsidRPr="00BC5F5F">
        <w:rPr>
          <w:rFonts w:asciiTheme="majorHAnsi" w:hAnsiTheme="majorHAnsi"/>
          <w:b/>
          <w:bCs/>
          <w:color w:val="000000"/>
          <w:sz w:val="22"/>
          <w:szCs w:val="22"/>
        </w:rPr>
        <w:t>Mobilisation</w:t>
      </w:r>
      <w:r w:rsidRPr="00BC5F5F">
        <w:rPr>
          <w:rFonts w:asciiTheme="majorHAnsi" w:hAnsiTheme="majorHAnsi"/>
          <w:color w:val="000000"/>
          <w:sz w:val="22"/>
          <w:szCs w:val="22"/>
        </w:rPr>
        <w:t xml:space="preserve">, </w:t>
      </w:r>
      <w:r w:rsidRPr="00BC5F5F">
        <w:rPr>
          <w:rFonts w:asciiTheme="majorHAnsi" w:hAnsiTheme="majorHAnsi"/>
          <w:b/>
          <w:bCs/>
          <w:color w:val="000000"/>
          <w:sz w:val="22"/>
          <w:szCs w:val="22"/>
        </w:rPr>
        <w:t xml:space="preserve">Capacity Building </w:t>
      </w:r>
      <w:r w:rsidRPr="00BC5F5F">
        <w:rPr>
          <w:rFonts w:asciiTheme="majorHAnsi" w:hAnsiTheme="majorHAnsi"/>
          <w:color w:val="000000"/>
          <w:sz w:val="22"/>
          <w:szCs w:val="22"/>
        </w:rPr>
        <w:t xml:space="preserve">and </w:t>
      </w:r>
      <w:r w:rsidRPr="00BC5F5F">
        <w:rPr>
          <w:rFonts w:asciiTheme="majorHAnsi" w:hAnsiTheme="majorHAnsi"/>
          <w:b/>
          <w:bCs/>
          <w:color w:val="000000"/>
          <w:sz w:val="22"/>
          <w:szCs w:val="22"/>
        </w:rPr>
        <w:t xml:space="preserve">Enterprise Development </w:t>
      </w:r>
      <w:r w:rsidRPr="00BC5F5F">
        <w:rPr>
          <w:rFonts w:asciiTheme="majorHAnsi" w:hAnsiTheme="majorHAnsi"/>
          <w:color w:val="000000"/>
          <w:sz w:val="22"/>
          <w:szCs w:val="22"/>
        </w:rPr>
        <w:t xml:space="preserve">(focusing on women and youth people); (ii) </w:t>
      </w:r>
      <w:r w:rsidRPr="00BC5F5F">
        <w:rPr>
          <w:rFonts w:asciiTheme="majorHAnsi" w:hAnsiTheme="majorHAnsi"/>
          <w:b/>
          <w:bCs/>
          <w:color w:val="000000"/>
          <w:sz w:val="22"/>
          <w:szCs w:val="22"/>
        </w:rPr>
        <w:t xml:space="preserve">Value Chain Upgrading; </w:t>
      </w:r>
      <w:r w:rsidRPr="00BC5F5F">
        <w:rPr>
          <w:rFonts w:asciiTheme="majorHAnsi" w:hAnsiTheme="majorHAnsi"/>
          <w:bCs/>
          <w:color w:val="000000"/>
          <w:sz w:val="22"/>
          <w:szCs w:val="22"/>
        </w:rPr>
        <w:t>and</w:t>
      </w:r>
      <w:r w:rsidRPr="00BC5F5F">
        <w:rPr>
          <w:rFonts w:asciiTheme="majorHAnsi" w:hAnsiTheme="majorHAnsi"/>
          <w:b/>
          <w:bCs/>
          <w:color w:val="000000"/>
          <w:sz w:val="22"/>
          <w:szCs w:val="22"/>
        </w:rPr>
        <w:t xml:space="preserve"> </w:t>
      </w:r>
      <w:r w:rsidRPr="00BC5F5F">
        <w:rPr>
          <w:rFonts w:asciiTheme="majorHAnsi" w:hAnsiTheme="majorHAnsi"/>
          <w:color w:val="000000"/>
          <w:sz w:val="22"/>
          <w:szCs w:val="22"/>
        </w:rPr>
        <w:t xml:space="preserve">(iii) </w:t>
      </w:r>
      <w:r w:rsidRPr="00BC5F5F">
        <w:rPr>
          <w:rFonts w:asciiTheme="majorHAnsi" w:hAnsiTheme="majorHAnsi"/>
          <w:b/>
          <w:bCs/>
          <w:color w:val="000000"/>
          <w:sz w:val="22"/>
          <w:szCs w:val="22"/>
        </w:rPr>
        <w:t>Knowledge Management</w:t>
      </w:r>
      <w:r w:rsidRPr="00BC5F5F">
        <w:rPr>
          <w:rFonts w:asciiTheme="majorHAnsi" w:hAnsiTheme="majorHAnsi"/>
          <w:color w:val="000000"/>
          <w:sz w:val="22"/>
          <w:szCs w:val="22"/>
        </w:rPr>
        <w:t xml:space="preserve">, </w:t>
      </w:r>
      <w:r w:rsidRPr="00BC5F5F">
        <w:rPr>
          <w:rFonts w:asciiTheme="majorHAnsi" w:hAnsiTheme="majorHAnsi"/>
          <w:b/>
          <w:bCs/>
          <w:color w:val="000000"/>
          <w:sz w:val="22"/>
          <w:szCs w:val="22"/>
        </w:rPr>
        <w:t>Learning and Policy Support</w:t>
      </w:r>
      <w:r w:rsidRPr="00BC5F5F">
        <w:rPr>
          <w:rFonts w:asciiTheme="majorHAnsi" w:hAnsiTheme="majorHAnsi"/>
          <w:color w:val="000000"/>
          <w:sz w:val="22"/>
          <w:szCs w:val="22"/>
        </w:rPr>
        <w:t xml:space="preserve">.  </w:t>
      </w:r>
    </w:p>
    <w:p w:rsidR="000341D2" w:rsidRPr="000341D2" w:rsidRDefault="000341D2" w:rsidP="000341D2">
      <w:pPr>
        <w:widowControl w:val="0"/>
        <w:autoSpaceDE w:val="0"/>
        <w:autoSpaceDN w:val="0"/>
        <w:adjustRightInd w:val="0"/>
        <w:spacing w:after="120"/>
        <w:jc w:val="both"/>
        <w:rPr>
          <w:rFonts w:asciiTheme="majorHAnsi" w:hAnsiTheme="majorHAnsi"/>
          <w:b/>
          <w:bCs/>
          <w:color w:val="000000"/>
          <w:sz w:val="22"/>
          <w:szCs w:val="22"/>
          <w:u w:val="single"/>
          <w:lang w:val="en-US"/>
        </w:rPr>
      </w:pPr>
      <w:r w:rsidRPr="000341D2">
        <w:rPr>
          <w:rFonts w:asciiTheme="majorHAnsi" w:hAnsiTheme="majorHAnsi"/>
          <w:b/>
          <w:bCs/>
          <w:color w:val="000000"/>
          <w:sz w:val="22"/>
          <w:szCs w:val="22"/>
          <w:u w:val="single"/>
          <w:lang w:val="en-US"/>
        </w:rPr>
        <w:t>Grants to support upgrading value chains, as well as business model innovation for small and medium enterprises and Adaptation to Climate-aggravated Water Scarcity</w:t>
      </w:r>
    </w:p>
    <w:p w:rsidR="000341D2" w:rsidRPr="000341D2" w:rsidRDefault="000341D2" w:rsidP="000341D2">
      <w:pPr>
        <w:widowControl w:val="0"/>
        <w:autoSpaceDE w:val="0"/>
        <w:autoSpaceDN w:val="0"/>
        <w:adjustRightInd w:val="0"/>
        <w:spacing w:after="120"/>
        <w:jc w:val="both"/>
        <w:rPr>
          <w:rFonts w:asciiTheme="majorHAnsi" w:hAnsiTheme="majorHAnsi"/>
          <w:color w:val="000000"/>
          <w:sz w:val="22"/>
          <w:szCs w:val="22"/>
          <w:lang w:val="en-US"/>
        </w:rPr>
      </w:pPr>
      <w:r w:rsidRPr="000341D2">
        <w:rPr>
          <w:rFonts w:asciiTheme="majorHAnsi" w:hAnsiTheme="majorHAnsi"/>
          <w:color w:val="000000"/>
          <w:sz w:val="22"/>
          <w:szCs w:val="22"/>
          <w:lang w:val="en-US"/>
        </w:rPr>
        <w:t xml:space="preserve">The project establishes a fund to part-finance investments required by farmers, farmers associations, processors and exporters to obtain accreditation and to upgrade key aspects of their businesses. </w:t>
      </w:r>
    </w:p>
    <w:p w:rsidR="000341D2" w:rsidRPr="000341D2" w:rsidRDefault="000341D2" w:rsidP="000341D2">
      <w:pPr>
        <w:widowControl w:val="0"/>
        <w:autoSpaceDE w:val="0"/>
        <w:autoSpaceDN w:val="0"/>
        <w:adjustRightInd w:val="0"/>
        <w:spacing w:after="120"/>
        <w:jc w:val="both"/>
        <w:rPr>
          <w:rFonts w:asciiTheme="majorHAnsi" w:hAnsiTheme="majorHAnsi"/>
          <w:color w:val="000000"/>
          <w:sz w:val="22"/>
          <w:szCs w:val="22"/>
          <w:lang w:val="en-US"/>
        </w:rPr>
      </w:pPr>
      <w:r w:rsidRPr="000341D2">
        <w:rPr>
          <w:rFonts w:asciiTheme="majorHAnsi" w:hAnsiTheme="majorHAnsi"/>
          <w:color w:val="000000"/>
          <w:sz w:val="22"/>
          <w:szCs w:val="22"/>
          <w:lang w:val="en-US"/>
        </w:rPr>
        <w:t xml:space="preserve">These grants aim to finance small-holder farmers, farmers associations, processors and exporters as they improve their business. Investments could include plastic tunnels, green houses, irrigation equipment, and pack-houses with pre-cooling facilities, refrigerated trucks, packaging and labelling, and hydroponic systems. </w:t>
      </w:r>
    </w:p>
    <w:p w:rsidR="00D01727" w:rsidRPr="000341D2" w:rsidRDefault="00D01727" w:rsidP="00D01727">
      <w:pPr>
        <w:jc w:val="lowKashida"/>
        <w:rPr>
          <w:rFonts w:asciiTheme="majorHAnsi" w:hAnsiTheme="majorHAnsi"/>
          <w:color w:val="000000"/>
          <w:sz w:val="22"/>
          <w:szCs w:val="22"/>
          <w:lang w:val="en-US"/>
        </w:rPr>
      </w:pPr>
      <w:r w:rsidRPr="000341D2">
        <w:rPr>
          <w:rFonts w:asciiTheme="majorHAnsi" w:hAnsiTheme="majorHAnsi"/>
          <w:color w:val="000000"/>
          <w:sz w:val="22"/>
          <w:szCs w:val="22"/>
          <w:lang w:val="en-US"/>
        </w:rPr>
        <w:t>This grant category is divided below:</w:t>
      </w:r>
    </w:p>
    <w:p w:rsidR="00D01727" w:rsidRPr="000341D2" w:rsidRDefault="00D01727" w:rsidP="00D01727">
      <w:pPr>
        <w:jc w:val="lowKashida"/>
        <w:rPr>
          <w:rFonts w:asciiTheme="majorHAnsi" w:hAnsiTheme="majorHAnsi"/>
          <w:color w:val="000000"/>
          <w:sz w:val="22"/>
          <w:szCs w:val="22"/>
          <w:lang w:val="en-US"/>
        </w:rPr>
      </w:pPr>
    </w:p>
    <w:p w:rsidR="00D01727" w:rsidRPr="00D63461" w:rsidRDefault="000341D2" w:rsidP="000341D2">
      <w:pPr>
        <w:pStyle w:val="ListParagraph"/>
        <w:numPr>
          <w:ilvl w:val="0"/>
          <w:numId w:val="7"/>
        </w:numPr>
        <w:spacing w:line="276" w:lineRule="auto"/>
        <w:jc w:val="lowKashida"/>
        <w:rPr>
          <w:rFonts w:asciiTheme="majorHAnsi" w:hAnsiTheme="majorHAnsi"/>
          <w:color w:val="000000"/>
          <w:sz w:val="22"/>
          <w:szCs w:val="22"/>
          <w:u w:val="single"/>
          <w:lang w:val="en-US"/>
        </w:rPr>
      </w:pPr>
      <w:r w:rsidRPr="00D63461">
        <w:rPr>
          <w:rFonts w:asciiTheme="majorHAnsi" w:hAnsiTheme="majorHAnsi"/>
          <w:color w:val="000000"/>
          <w:sz w:val="22"/>
          <w:szCs w:val="22"/>
          <w:u w:val="single"/>
          <w:lang w:val="en-US"/>
        </w:rPr>
        <w:t>S</w:t>
      </w:r>
      <w:r w:rsidR="00D01727" w:rsidRPr="00D63461">
        <w:rPr>
          <w:rFonts w:asciiTheme="majorHAnsi" w:hAnsiTheme="majorHAnsi"/>
          <w:color w:val="000000"/>
          <w:sz w:val="22"/>
          <w:szCs w:val="22"/>
          <w:u w:val="single"/>
          <w:lang w:val="en-US"/>
        </w:rPr>
        <w:t>upport to agri-business/production projects (GROUP AND INDIVEDUAL</w:t>
      </w:r>
      <w:r w:rsidRPr="00D63461">
        <w:rPr>
          <w:rFonts w:asciiTheme="majorHAnsi" w:hAnsiTheme="majorHAnsi"/>
          <w:color w:val="000000"/>
          <w:sz w:val="22"/>
          <w:szCs w:val="22"/>
          <w:u w:val="single"/>
          <w:lang w:val="en-US"/>
        </w:rPr>
        <w:t xml:space="preserve"> </w:t>
      </w:r>
      <w:r w:rsidR="00D01727" w:rsidRPr="00D63461">
        <w:rPr>
          <w:rFonts w:asciiTheme="majorHAnsi" w:hAnsiTheme="majorHAnsi"/>
          <w:color w:val="000000"/>
          <w:sz w:val="22"/>
          <w:szCs w:val="22"/>
          <w:u w:val="single"/>
          <w:lang w:val="en-US"/>
        </w:rPr>
        <w:t xml:space="preserve">GRANTS). </w:t>
      </w:r>
    </w:p>
    <w:p w:rsidR="00D01727" w:rsidRPr="00D63461" w:rsidRDefault="00D01727" w:rsidP="00D01727">
      <w:pPr>
        <w:jc w:val="lowKashida"/>
        <w:rPr>
          <w:rFonts w:asciiTheme="majorHAnsi" w:hAnsiTheme="majorHAnsi"/>
          <w:color w:val="000000"/>
          <w:sz w:val="22"/>
          <w:szCs w:val="22"/>
          <w:lang w:val="en-US"/>
        </w:rPr>
      </w:pPr>
    </w:p>
    <w:p w:rsidR="00D01727" w:rsidRPr="00D63461" w:rsidRDefault="00D01727" w:rsidP="000341D2">
      <w:pPr>
        <w:pStyle w:val="ListParagraph"/>
        <w:numPr>
          <w:ilvl w:val="0"/>
          <w:numId w:val="7"/>
        </w:numPr>
        <w:tabs>
          <w:tab w:val="left" w:pos="180"/>
          <w:tab w:val="left" w:pos="360"/>
          <w:tab w:val="left" w:pos="540"/>
        </w:tabs>
        <w:spacing w:line="276" w:lineRule="auto"/>
        <w:jc w:val="lowKashida"/>
        <w:rPr>
          <w:rFonts w:asciiTheme="majorHAnsi" w:hAnsiTheme="majorHAnsi"/>
          <w:color w:val="000000"/>
          <w:sz w:val="22"/>
          <w:szCs w:val="22"/>
          <w:u w:val="single"/>
          <w:lang w:val="en-US"/>
        </w:rPr>
      </w:pPr>
      <w:r w:rsidRPr="00D63461">
        <w:rPr>
          <w:rFonts w:asciiTheme="majorHAnsi" w:hAnsiTheme="majorHAnsi"/>
          <w:color w:val="000000"/>
          <w:sz w:val="22"/>
          <w:szCs w:val="22"/>
          <w:u w:val="single"/>
          <w:lang w:val="en-US"/>
        </w:rPr>
        <w:t>Upgrade business and introduce innovations (the main purpose is value chain strengthening) (GROUP AND INDIVEDUAL INNOVATION GRANTS )</w:t>
      </w:r>
    </w:p>
    <w:p w:rsidR="000341D2" w:rsidRPr="00D63461" w:rsidRDefault="000341D2" w:rsidP="000341D2">
      <w:pPr>
        <w:jc w:val="both"/>
        <w:rPr>
          <w:rFonts w:asciiTheme="majorHAnsi" w:hAnsiTheme="majorHAnsi"/>
          <w:color w:val="000000"/>
          <w:sz w:val="22"/>
          <w:szCs w:val="22"/>
          <w:lang w:val="en-US"/>
        </w:rPr>
      </w:pPr>
    </w:p>
    <w:p w:rsidR="000341D2" w:rsidRPr="00D63461" w:rsidRDefault="000341D2" w:rsidP="000341D2">
      <w:pPr>
        <w:jc w:val="both"/>
        <w:rPr>
          <w:rFonts w:asciiTheme="majorHAnsi" w:hAnsiTheme="majorHAnsi"/>
          <w:b/>
          <w:bCs/>
          <w:color w:val="000000"/>
          <w:sz w:val="22"/>
          <w:szCs w:val="22"/>
          <w:u w:val="single"/>
          <w:lang w:val="en-US"/>
        </w:rPr>
      </w:pPr>
      <w:r w:rsidRPr="00D63461">
        <w:rPr>
          <w:rFonts w:asciiTheme="majorHAnsi" w:hAnsiTheme="majorHAnsi"/>
          <w:color w:val="000000"/>
          <w:sz w:val="22"/>
          <w:szCs w:val="22"/>
          <w:lang w:val="en-US"/>
        </w:rPr>
        <w:t xml:space="preserve">c. </w:t>
      </w:r>
      <w:r w:rsidRPr="00D63461">
        <w:rPr>
          <w:rFonts w:asciiTheme="majorHAnsi" w:hAnsiTheme="majorHAnsi"/>
          <w:b/>
          <w:bCs/>
          <w:color w:val="000000"/>
          <w:sz w:val="22"/>
          <w:szCs w:val="22"/>
          <w:u w:val="single"/>
          <w:lang w:val="en-US"/>
        </w:rPr>
        <w:t>Adaptation to Climate-aggravated Water Scarcity:</w:t>
      </w:r>
    </w:p>
    <w:p w:rsidR="000341D2" w:rsidRPr="00D63461" w:rsidRDefault="000341D2" w:rsidP="000341D2">
      <w:pPr>
        <w:jc w:val="both"/>
        <w:rPr>
          <w:rFonts w:asciiTheme="majorHAnsi" w:hAnsiTheme="majorHAnsi"/>
          <w:b/>
          <w:bCs/>
          <w:color w:val="000000"/>
          <w:sz w:val="22"/>
          <w:szCs w:val="22"/>
          <w:lang w:val="en-US"/>
        </w:rPr>
      </w:pPr>
    </w:p>
    <w:p w:rsidR="000341D2" w:rsidRPr="00D63461" w:rsidRDefault="000341D2" w:rsidP="000341D2">
      <w:pPr>
        <w:jc w:val="both"/>
        <w:rPr>
          <w:rFonts w:asciiTheme="majorHAnsi" w:hAnsiTheme="majorHAnsi"/>
          <w:color w:val="000000"/>
          <w:sz w:val="22"/>
          <w:szCs w:val="22"/>
          <w:lang w:val="en-CA"/>
        </w:rPr>
      </w:pPr>
      <w:r w:rsidRPr="00D63461">
        <w:rPr>
          <w:rFonts w:asciiTheme="majorHAnsi" w:hAnsiTheme="majorHAnsi"/>
          <w:color w:val="000000"/>
          <w:sz w:val="22"/>
          <w:szCs w:val="22"/>
          <w:lang w:val="en-US"/>
        </w:rPr>
        <w:t>-  Grants for rainwater harvesting at household level:</w:t>
      </w:r>
      <w:r w:rsidRPr="00D63461">
        <w:rPr>
          <w:rFonts w:asciiTheme="majorHAnsi" w:hAnsiTheme="majorHAnsi"/>
          <w:color w:val="000000"/>
          <w:sz w:val="22"/>
          <w:szCs w:val="22"/>
          <w:lang w:val="en-CA"/>
        </w:rPr>
        <w:t xml:space="preserve"> </w:t>
      </w:r>
    </w:p>
    <w:p w:rsidR="000341D2" w:rsidRPr="00D63461" w:rsidRDefault="000341D2" w:rsidP="000341D2">
      <w:pPr>
        <w:widowControl w:val="0"/>
        <w:autoSpaceDE w:val="0"/>
        <w:autoSpaceDN w:val="0"/>
        <w:adjustRightInd w:val="0"/>
        <w:jc w:val="both"/>
        <w:rPr>
          <w:rFonts w:asciiTheme="majorHAnsi" w:hAnsiTheme="majorHAnsi"/>
          <w:color w:val="000000"/>
          <w:sz w:val="22"/>
          <w:szCs w:val="22"/>
          <w:highlight w:val="yellow"/>
        </w:rPr>
      </w:pPr>
    </w:p>
    <w:p w:rsidR="000341D2" w:rsidRPr="00D63461" w:rsidRDefault="000341D2" w:rsidP="000341D2">
      <w:pPr>
        <w:widowControl w:val="0"/>
        <w:autoSpaceDE w:val="0"/>
        <w:autoSpaceDN w:val="0"/>
        <w:adjustRightInd w:val="0"/>
        <w:jc w:val="both"/>
        <w:rPr>
          <w:rFonts w:asciiTheme="majorHAnsi" w:hAnsiTheme="majorHAnsi"/>
          <w:color w:val="000000"/>
          <w:sz w:val="22"/>
          <w:szCs w:val="22"/>
          <w:lang w:val="en-US"/>
        </w:rPr>
      </w:pPr>
      <w:r w:rsidRPr="00D63461">
        <w:rPr>
          <w:rFonts w:asciiTheme="majorHAnsi" w:hAnsiTheme="majorHAnsi"/>
          <w:color w:val="000000"/>
          <w:sz w:val="22"/>
          <w:szCs w:val="22"/>
          <w:lang w:val="en-US"/>
        </w:rPr>
        <w:t xml:space="preserve">- Grants for hydroponic and other water efficient irrigation systems: </w:t>
      </w:r>
    </w:p>
    <w:p w:rsidR="000341D2" w:rsidRPr="000341D2" w:rsidRDefault="000341D2" w:rsidP="000341D2">
      <w:pPr>
        <w:widowControl w:val="0"/>
        <w:autoSpaceDE w:val="0"/>
        <w:autoSpaceDN w:val="0"/>
        <w:adjustRightInd w:val="0"/>
        <w:jc w:val="both"/>
        <w:rPr>
          <w:rFonts w:asciiTheme="majorHAnsi" w:hAnsiTheme="majorHAnsi"/>
          <w:color w:val="000000"/>
          <w:sz w:val="22"/>
          <w:szCs w:val="22"/>
          <w:lang w:val="en-US"/>
        </w:rPr>
      </w:pPr>
    </w:p>
    <w:p w:rsidR="000341D2" w:rsidRPr="000341D2" w:rsidRDefault="000341D2" w:rsidP="000341D2">
      <w:pPr>
        <w:widowControl w:val="0"/>
        <w:autoSpaceDE w:val="0"/>
        <w:autoSpaceDN w:val="0"/>
        <w:adjustRightInd w:val="0"/>
        <w:jc w:val="both"/>
        <w:rPr>
          <w:rFonts w:asciiTheme="majorHAnsi" w:hAnsiTheme="majorHAnsi"/>
          <w:color w:val="000000"/>
          <w:sz w:val="22"/>
          <w:szCs w:val="22"/>
          <w:lang w:val="en-US"/>
        </w:rPr>
      </w:pPr>
    </w:p>
    <w:p w:rsidR="00BC5F5F" w:rsidRDefault="00BC5F5F" w:rsidP="00737BC1">
      <w:pPr>
        <w:widowControl w:val="0"/>
        <w:autoSpaceDE w:val="0"/>
        <w:autoSpaceDN w:val="0"/>
        <w:adjustRightInd w:val="0"/>
        <w:spacing w:after="120"/>
        <w:jc w:val="both"/>
        <w:rPr>
          <w:rFonts w:asciiTheme="majorHAnsi" w:hAnsiTheme="majorHAnsi"/>
          <w:b/>
          <w:bCs/>
          <w:color w:val="000000"/>
          <w:sz w:val="22"/>
          <w:szCs w:val="22"/>
        </w:rPr>
      </w:pPr>
      <w:r w:rsidRPr="00BC5F5F">
        <w:rPr>
          <w:rFonts w:asciiTheme="majorHAnsi" w:hAnsiTheme="majorHAnsi"/>
          <w:b/>
          <w:bCs/>
          <w:i/>
          <w:iCs/>
          <w:color w:val="000000"/>
          <w:sz w:val="22"/>
          <w:szCs w:val="22"/>
        </w:rPr>
        <w:t>Component 2 – Rural Finance</w:t>
      </w:r>
      <w:r w:rsidRPr="00BC5F5F">
        <w:rPr>
          <w:rFonts w:asciiTheme="majorHAnsi" w:hAnsiTheme="majorHAnsi"/>
          <w:color w:val="000000"/>
          <w:sz w:val="22"/>
          <w:szCs w:val="22"/>
        </w:rPr>
        <w:t>, which will be managed through JEDCO in close cooperation with the Central Bank of Jordan and consists of two sub-components: (</w:t>
      </w:r>
      <w:proofErr w:type="spellStart"/>
      <w:r w:rsidRPr="00BC5F5F">
        <w:rPr>
          <w:rFonts w:asciiTheme="majorHAnsi" w:hAnsiTheme="majorHAnsi"/>
          <w:color w:val="000000"/>
          <w:sz w:val="22"/>
          <w:szCs w:val="22"/>
        </w:rPr>
        <w:t>i</w:t>
      </w:r>
      <w:proofErr w:type="spellEnd"/>
      <w:r w:rsidRPr="00BC5F5F">
        <w:rPr>
          <w:rFonts w:asciiTheme="majorHAnsi" w:hAnsiTheme="majorHAnsi"/>
          <w:color w:val="000000"/>
          <w:sz w:val="22"/>
          <w:szCs w:val="22"/>
        </w:rPr>
        <w:t xml:space="preserve">) </w:t>
      </w:r>
      <w:r w:rsidRPr="00BC5F5F">
        <w:rPr>
          <w:rFonts w:asciiTheme="majorHAnsi" w:hAnsiTheme="majorHAnsi"/>
          <w:b/>
          <w:bCs/>
          <w:color w:val="000000"/>
          <w:sz w:val="22"/>
          <w:szCs w:val="22"/>
        </w:rPr>
        <w:t>Rural Finance Fund</w:t>
      </w:r>
      <w:r w:rsidRPr="00BC5F5F">
        <w:rPr>
          <w:rFonts w:asciiTheme="majorHAnsi" w:hAnsiTheme="majorHAnsi"/>
          <w:color w:val="000000"/>
          <w:sz w:val="22"/>
          <w:szCs w:val="22"/>
        </w:rPr>
        <w:t xml:space="preserve"> and (ii) </w:t>
      </w:r>
      <w:r w:rsidRPr="00BC5F5F">
        <w:rPr>
          <w:rFonts w:asciiTheme="majorHAnsi" w:hAnsiTheme="majorHAnsi"/>
          <w:b/>
          <w:bCs/>
          <w:color w:val="000000"/>
          <w:sz w:val="22"/>
          <w:szCs w:val="22"/>
        </w:rPr>
        <w:t>Knowledge Management and Rural Finance Policy Support.</w:t>
      </w:r>
    </w:p>
    <w:p w:rsidR="00BC5F5F" w:rsidRPr="00BC5F5F" w:rsidRDefault="00BC5F5F" w:rsidP="00737BC1">
      <w:pPr>
        <w:widowControl w:val="0"/>
        <w:autoSpaceDE w:val="0"/>
        <w:autoSpaceDN w:val="0"/>
        <w:adjustRightInd w:val="0"/>
        <w:spacing w:after="120"/>
        <w:jc w:val="both"/>
        <w:rPr>
          <w:rFonts w:asciiTheme="majorHAnsi" w:hAnsiTheme="majorHAnsi"/>
          <w:color w:val="000000"/>
          <w:sz w:val="22"/>
          <w:szCs w:val="22"/>
          <w:rtl/>
        </w:rPr>
      </w:pPr>
      <w:r w:rsidRPr="00BC5F5F">
        <w:rPr>
          <w:rFonts w:asciiTheme="majorHAnsi" w:hAnsiTheme="majorHAnsi"/>
          <w:color w:val="000000"/>
          <w:sz w:val="22"/>
          <w:szCs w:val="22"/>
        </w:rPr>
        <w:t>These sub-components aim to increase access to a range of appropriate financial products for the members of REGEP target group, producer associations and rural MSMEs. In addition to providing finance the project aims to demonstrate the viability of the rural micro-finance business and establish appropriate and scalable products and delivery mechanisms which enable lower cost in access to finance, especially for agricultural production and post-harvest activities.</w:t>
      </w:r>
    </w:p>
    <w:p w:rsidR="00453D22" w:rsidRPr="00BC5F5F" w:rsidRDefault="00453D22" w:rsidP="00737BC1">
      <w:pPr>
        <w:widowControl w:val="0"/>
        <w:autoSpaceDE w:val="0"/>
        <w:autoSpaceDN w:val="0"/>
        <w:adjustRightInd w:val="0"/>
        <w:spacing w:after="120"/>
        <w:jc w:val="both"/>
        <w:rPr>
          <w:rFonts w:asciiTheme="majorHAnsi" w:hAnsiTheme="majorHAnsi"/>
          <w:color w:val="000000"/>
          <w:sz w:val="22"/>
          <w:szCs w:val="22"/>
        </w:rPr>
      </w:pPr>
    </w:p>
    <w:p w:rsidR="00DB53D0" w:rsidRPr="00036781" w:rsidRDefault="00DB53D0" w:rsidP="00737BC1">
      <w:pPr>
        <w:pStyle w:val="Default"/>
        <w:widowControl w:val="0"/>
        <w:spacing w:after="120"/>
        <w:jc w:val="both"/>
        <w:rPr>
          <w:rFonts w:asciiTheme="majorHAnsi" w:hAnsiTheme="majorHAnsi"/>
          <w:sz w:val="22"/>
          <w:szCs w:val="22"/>
        </w:rPr>
      </w:pPr>
      <w:r w:rsidRPr="00036781">
        <w:rPr>
          <w:rFonts w:asciiTheme="majorHAnsi" w:hAnsiTheme="majorHAnsi"/>
          <w:b/>
          <w:bCs/>
          <w:sz w:val="22"/>
          <w:szCs w:val="22"/>
        </w:rPr>
        <w:t xml:space="preserve">2. Main Task and Duties </w:t>
      </w:r>
    </w:p>
    <w:p w:rsidR="009213F8" w:rsidRDefault="00DB53D0" w:rsidP="009C555B">
      <w:pPr>
        <w:pStyle w:val="Default"/>
        <w:widowControl w:val="0"/>
        <w:spacing w:after="120"/>
        <w:jc w:val="both"/>
        <w:rPr>
          <w:rFonts w:asciiTheme="majorHAnsi" w:hAnsiTheme="majorHAnsi"/>
          <w:sz w:val="22"/>
          <w:szCs w:val="22"/>
        </w:rPr>
      </w:pPr>
      <w:r w:rsidRPr="00036781">
        <w:rPr>
          <w:rFonts w:asciiTheme="majorHAnsi" w:hAnsiTheme="majorHAnsi"/>
          <w:b/>
          <w:i/>
          <w:sz w:val="22"/>
          <w:szCs w:val="22"/>
        </w:rPr>
        <w:t xml:space="preserve">Under the supervision of </w:t>
      </w:r>
      <w:r w:rsidR="009213F8" w:rsidRPr="00036781">
        <w:rPr>
          <w:rFonts w:asciiTheme="majorHAnsi" w:hAnsiTheme="majorHAnsi"/>
          <w:b/>
          <w:i/>
          <w:sz w:val="22"/>
          <w:szCs w:val="22"/>
        </w:rPr>
        <w:t xml:space="preserve">the </w:t>
      </w:r>
      <w:r w:rsidR="009213F8">
        <w:rPr>
          <w:rFonts w:asciiTheme="majorHAnsi" w:hAnsiTheme="majorHAnsi"/>
          <w:b/>
          <w:i/>
          <w:sz w:val="22"/>
          <w:szCs w:val="22"/>
        </w:rPr>
        <w:t>Project Director</w:t>
      </w:r>
      <w:r w:rsidR="009213F8" w:rsidRPr="00036781">
        <w:rPr>
          <w:rFonts w:asciiTheme="majorHAnsi" w:hAnsiTheme="majorHAnsi"/>
          <w:b/>
          <w:i/>
          <w:sz w:val="22"/>
          <w:szCs w:val="22"/>
        </w:rPr>
        <w:t xml:space="preserve"> </w:t>
      </w:r>
      <w:r w:rsidR="009213F8">
        <w:rPr>
          <w:rFonts w:asciiTheme="majorHAnsi" w:hAnsiTheme="majorHAnsi"/>
          <w:b/>
          <w:i/>
          <w:sz w:val="22"/>
          <w:szCs w:val="22"/>
        </w:rPr>
        <w:t>and the</w:t>
      </w:r>
      <w:r w:rsidR="009213F8" w:rsidRPr="00036781">
        <w:rPr>
          <w:rFonts w:asciiTheme="majorHAnsi" w:hAnsiTheme="majorHAnsi"/>
          <w:b/>
          <w:i/>
          <w:sz w:val="22"/>
          <w:szCs w:val="22"/>
        </w:rPr>
        <w:t xml:space="preserve"> Capacity Building </w:t>
      </w:r>
      <w:r w:rsidRPr="00036781">
        <w:rPr>
          <w:rFonts w:asciiTheme="majorHAnsi" w:hAnsiTheme="majorHAnsi"/>
          <w:b/>
          <w:i/>
          <w:sz w:val="22"/>
          <w:szCs w:val="22"/>
        </w:rPr>
        <w:t xml:space="preserve">and </w:t>
      </w:r>
      <w:r w:rsidR="009213F8">
        <w:rPr>
          <w:rFonts w:asciiTheme="majorHAnsi" w:hAnsiTheme="majorHAnsi"/>
          <w:b/>
          <w:i/>
          <w:sz w:val="22"/>
          <w:szCs w:val="22"/>
        </w:rPr>
        <w:t>Grants Manager (CBGM)</w:t>
      </w:r>
      <w:r w:rsidRPr="00036781">
        <w:rPr>
          <w:rFonts w:asciiTheme="majorHAnsi" w:hAnsiTheme="majorHAnsi"/>
          <w:b/>
          <w:i/>
          <w:sz w:val="22"/>
          <w:szCs w:val="22"/>
        </w:rPr>
        <w:t>,</w:t>
      </w:r>
      <w:r w:rsidRPr="00036781">
        <w:rPr>
          <w:rFonts w:asciiTheme="majorHAnsi" w:hAnsiTheme="majorHAnsi"/>
          <w:sz w:val="22"/>
          <w:szCs w:val="22"/>
        </w:rPr>
        <w:t xml:space="preserve"> the </w:t>
      </w:r>
      <w:r w:rsidR="009213F8" w:rsidRPr="009213F8">
        <w:rPr>
          <w:rFonts w:asciiTheme="majorHAnsi" w:hAnsiTheme="majorHAnsi"/>
          <w:sz w:val="22"/>
          <w:szCs w:val="22"/>
        </w:rPr>
        <w:t xml:space="preserve">Grants </w:t>
      </w:r>
      <w:r w:rsidR="009C555B">
        <w:rPr>
          <w:rFonts w:asciiTheme="majorHAnsi" w:hAnsiTheme="majorHAnsi"/>
          <w:sz w:val="22"/>
          <w:szCs w:val="22"/>
          <w:lang w:val="en-US"/>
        </w:rPr>
        <w:t>O</w:t>
      </w:r>
      <w:r w:rsidR="006B77D6">
        <w:rPr>
          <w:rFonts w:asciiTheme="majorHAnsi" w:hAnsiTheme="majorHAnsi"/>
          <w:sz w:val="22"/>
          <w:szCs w:val="22"/>
          <w:lang w:val="en-US"/>
        </w:rPr>
        <w:t>fficer</w:t>
      </w:r>
      <w:r w:rsidR="009213F8" w:rsidRPr="009213F8">
        <w:rPr>
          <w:rFonts w:asciiTheme="majorHAnsi" w:hAnsiTheme="majorHAnsi"/>
          <w:sz w:val="22"/>
          <w:szCs w:val="22"/>
        </w:rPr>
        <w:t xml:space="preserve"> </w:t>
      </w:r>
      <w:r w:rsidRPr="00036781">
        <w:rPr>
          <w:rFonts w:asciiTheme="majorHAnsi" w:hAnsiTheme="majorHAnsi"/>
          <w:sz w:val="22"/>
          <w:szCs w:val="22"/>
        </w:rPr>
        <w:t>will be responsible for</w:t>
      </w:r>
      <w:r w:rsidR="009213F8" w:rsidRPr="009213F8">
        <w:rPr>
          <w:rFonts w:asciiTheme="majorHAnsi" w:hAnsiTheme="majorHAnsi"/>
          <w:sz w:val="22"/>
          <w:szCs w:val="22"/>
        </w:rPr>
        <w:t xml:space="preserve"> the following duties:</w:t>
      </w:r>
    </w:p>
    <w:p w:rsidR="00DB53D0" w:rsidRPr="006F4D64" w:rsidRDefault="00DB53D0" w:rsidP="00737BC1">
      <w:pPr>
        <w:pStyle w:val="Default"/>
        <w:widowControl w:val="0"/>
        <w:spacing w:after="120"/>
        <w:jc w:val="both"/>
        <w:rPr>
          <w:rFonts w:asciiTheme="majorHAnsi" w:hAnsiTheme="majorHAnsi"/>
          <w:b/>
          <w:bCs/>
          <w:sz w:val="22"/>
          <w:szCs w:val="22"/>
        </w:rPr>
      </w:pPr>
      <w:r w:rsidRPr="006F4D64">
        <w:rPr>
          <w:rFonts w:asciiTheme="majorHAnsi" w:hAnsiTheme="majorHAnsi"/>
          <w:b/>
          <w:bCs/>
          <w:sz w:val="22"/>
          <w:szCs w:val="22"/>
        </w:rPr>
        <w:t>Key tasks include:</w:t>
      </w:r>
    </w:p>
    <w:p w:rsidR="00832B9E" w:rsidRPr="00423C84" w:rsidRDefault="00832B9E" w:rsidP="009C555B">
      <w:pPr>
        <w:pStyle w:val="Default"/>
        <w:numPr>
          <w:ilvl w:val="0"/>
          <w:numId w:val="1"/>
        </w:numPr>
        <w:ind w:left="450"/>
        <w:jc w:val="both"/>
        <w:rPr>
          <w:rFonts w:asciiTheme="majorHAnsi" w:hAnsiTheme="majorHAnsi"/>
          <w:sz w:val="22"/>
          <w:szCs w:val="22"/>
        </w:rPr>
      </w:pPr>
      <w:r w:rsidRPr="00D174CB">
        <w:rPr>
          <w:rFonts w:asciiTheme="majorHAnsi" w:hAnsiTheme="majorHAnsi"/>
          <w:sz w:val="22"/>
          <w:szCs w:val="22"/>
        </w:rPr>
        <w:t xml:space="preserve">Responsible for the grant application administration process, including data entry, </w:t>
      </w:r>
      <w:r w:rsidR="009C555B">
        <w:rPr>
          <w:rFonts w:asciiTheme="majorHAnsi" w:hAnsiTheme="majorHAnsi"/>
          <w:sz w:val="22"/>
          <w:szCs w:val="22"/>
        </w:rPr>
        <w:t>filing, reporting</w:t>
      </w:r>
      <w:r w:rsidR="009C555B" w:rsidRPr="009C555B">
        <w:rPr>
          <w:rFonts w:asciiTheme="majorHAnsi" w:hAnsiTheme="majorHAnsi"/>
          <w:color w:val="auto"/>
          <w:sz w:val="22"/>
          <w:szCs w:val="22"/>
        </w:rPr>
        <w:t xml:space="preserve"> </w:t>
      </w:r>
      <w:r w:rsidR="009C555B" w:rsidRPr="009C555B">
        <w:rPr>
          <w:rFonts w:asciiTheme="majorHAnsi" w:hAnsiTheme="majorHAnsi"/>
          <w:sz w:val="22"/>
          <w:szCs w:val="22"/>
        </w:rPr>
        <w:t>grant application processes</w:t>
      </w:r>
      <w:r w:rsidR="009C555B">
        <w:rPr>
          <w:rFonts w:asciiTheme="majorHAnsi" w:hAnsiTheme="majorHAnsi"/>
          <w:sz w:val="22"/>
          <w:szCs w:val="22"/>
        </w:rPr>
        <w:t xml:space="preserve"> ,</w:t>
      </w:r>
      <w:r w:rsidR="009C555B" w:rsidRPr="00D174CB">
        <w:rPr>
          <w:rFonts w:asciiTheme="majorHAnsi" w:hAnsiTheme="majorHAnsi"/>
          <w:sz w:val="22"/>
          <w:szCs w:val="22"/>
        </w:rPr>
        <w:t>provide accurate insight into current operations and supporting documentation for existing grant rounds</w:t>
      </w:r>
      <w:r w:rsidR="00423C84" w:rsidRPr="00423C84">
        <w:rPr>
          <w:rFonts w:asciiTheme="majorHAnsi" w:hAnsiTheme="majorHAnsi"/>
          <w:sz w:val="22"/>
          <w:szCs w:val="22"/>
        </w:rPr>
        <w:t>.</w:t>
      </w:r>
    </w:p>
    <w:p w:rsidR="006F4D64" w:rsidRPr="00D174CB" w:rsidRDefault="006F4D64" w:rsidP="00737BC1">
      <w:pPr>
        <w:pStyle w:val="Default"/>
        <w:numPr>
          <w:ilvl w:val="0"/>
          <w:numId w:val="1"/>
        </w:numPr>
        <w:ind w:left="450"/>
        <w:jc w:val="both"/>
        <w:rPr>
          <w:rFonts w:asciiTheme="majorHAnsi" w:hAnsiTheme="majorHAnsi"/>
          <w:sz w:val="22"/>
          <w:szCs w:val="22"/>
        </w:rPr>
      </w:pPr>
      <w:r w:rsidRPr="00D174CB">
        <w:rPr>
          <w:rFonts w:asciiTheme="majorHAnsi" w:hAnsiTheme="majorHAnsi"/>
          <w:sz w:val="22"/>
          <w:szCs w:val="22"/>
        </w:rPr>
        <w:t xml:space="preserve">Responsible for responding in a timely and professional manner to questions from </w:t>
      </w:r>
      <w:r w:rsidR="009C555B" w:rsidRPr="00D174CB">
        <w:rPr>
          <w:rFonts w:asciiTheme="majorHAnsi" w:hAnsiTheme="majorHAnsi"/>
          <w:sz w:val="22"/>
          <w:szCs w:val="22"/>
        </w:rPr>
        <w:t>applicants pertaining</w:t>
      </w:r>
      <w:r w:rsidRPr="00D174CB">
        <w:rPr>
          <w:rFonts w:asciiTheme="majorHAnsi" w:hAnsiTheme="majorHAnsi"/>
          <w:sz w:val="22"/>
          <w:szCs w:val="22"/>
        </w:rPr>
        <w:t xml:space="preserve"> to the round</w:t>
      </w:r>
      <w:r w:rsidR="009C555B">
        <w:rPr>
          <w:rFonts w:asciiTheme="majorHAnsi" w:hAnsiTheme="majorHAnsi"/>
          <w:sz w:val="22"/>
          <w:szCs w:val="22"/>
        </w:rPr>
        <w:t>.</w:t>
      </w:r>
    </w:p>
    <w:p w:rsidR="006F4D64" w:rsidRPr="00453D22" w:rsidRDefault="006F4D64" w:rsidP="006B77D6">
      <w:pPr>
        <w:pStyle w:val="Default"/>
        <w:numPr>
          <w:ilvl w:val="0"/>
          <w:numId w:val="1"/>
        </w:numPr>
        <w:ind w:left="450"/>
        <w:jc w:val="both"/>
        <w:rPr>
          <w:rFonts w:asciiTheme="majorHAnsi" w:hAnsiTheme="majorHAnsi"/>
          <w:sz w:val="22"/>
          <w:szCs w:val="22"/>
        </w:rPr>
      </w:pPr>
      <w:r w:rsidRPr="00A42166">
        <w:rPr>
          <w:rFonts w:asciiTheme="majorHAnsi" w:hAnsiTheme="majorHAnsi"/>
          <w:sz w:val="22"/>
          <w:szCs w:val="22"/>
        </w:rPr>
        <w:t xml:space="preserve">Following up with </w:t>
      </w:r>
      <w:r w:rsidR="006B77D6">
        <w:rPr>
          <w:rFonts w:asciiTheme="majorHAnsi" w:hAnsiTheme="majorHAnsi"/>
          <w:sz w:val="22"/>
          <w:szCs w:val="22"/>
        </w:rPr>
        <w:t>NGOs</w:t>
      </w:r>
      <w:r w:rsidRPr="00A42166">
        <w:rPr>
          <w:rFonts w:asciiTheme="majorHAnsi" w:hAnsiTheme="majorHAnsi"/>
          <w:sz w:val="22"/>
          <w:szCs w:val="22"/>
        </w:rPr>
        <w:t xml:space="preserve"> for the coordination of all aspects of grant round interviews including organising room bookings, preparing hardcopy applicatio</w:t>
      </w:r>
      <w:r>
        <w:rPr>
          <w:rFonts w:asciiTheme="majorHAnsi" w:hAnsiTheme="majorHAnsi"/>
          <w:sz w:val="22"/>
          <w:szCs w:val="22"/>
        </w:rPr>
        <w:t>ns, scheduling interview times</w:t>
      </w:r>
    </w:p>
    <w:p w:rsidR="006F4D64" w:rsidRDefault="006F4D64" w:rsidP="009C555B">
      <w:pPr>
        <w:pStyle w:val="Default"/>
        <w:numPr>
          <w:ilvl w:val="0"/>
          <w:numId w:val="1"/>
        </w:numPr>
        <w:ind w:left="450"/>
        <w:jc w:val="both"/>
        <w:rPr>
          <w:rFonts w:asciiTheme="majorHAnsi" w:hAnsiTheme="majorHAnsi"/>
          <w:sz w:val="22"/>
          <w:szCs w:val="22"/>
        </w:rPr>
      </w:pPr>
      <w:r w:rsidRPr="00D174CB">
        <w:rPr>
          <w:rFonts w:asciiTheme="majorHAnsi" w:hAnsiTheme="majorHAnsi"/>
          <w:sz w:val="22"/>
          <w:szCs w:val="22"/>
        </w:rPr>
        <w:t xml:space="preserve">Assist with the coordination of the </w:t>
      </w:r>
      <w:r w:rsidR="009C555B">
        <w:rPr>
          <w:rFonts w:asciiTheme="majorHAnsi" w:hAnsiTheme="majorHAnsi"/>
          <w:sz w:val="22"/>
          <w:szCs w:val="22"/>
        </w:rPr>
        <w:t>evaluation</w:t>
      </w:r>
      <w:r w:rsidRPr="00D174CB">
        <w:rPr>
          <w:rFonts w:asciiTheme="majorHAnsi" w:hAnsiTheme="majorHAnsi"/>
          <w:sz w:val="22"/>
          <w:szCs w:val="22"/>
        </w:rPr>
        <w:t xml:space="preserve"> process ensuring that all eligible applications are appropriately reviewed in a timely fashion within the framework </w:t>
      </w:r>
    </w:p>
    <w:p w:rsidR="00A962A4" w:rsidRPr="00D174CB" w:rsidRDefault="00A962A4" w:rsidP="00A962A4">
      <w:pPr>
        <w:pStyle w:val="Default"/>
        <w:numPr>
          <w:ilvl w:val="0"/>
          <w:numId w:val="1"/>
        </w:numPr>
        <w:ind w:left="450"/>
        <w:jc w:val="both"/>
        <w:rPr>
          <w:rFonts w:asciiTheme="majorHAnsi" w:hAnsiTheme="majorHAnsi"/>
          <w:sz w:val="22"/>
          <w:szCs w:val="22"/>
        </w:rPr>
      </w:pPr>
      <w:r>
        <w:rPr>
          <w:rFonts w:asciiTheme="majorHAnsi" w:hAnsiTheme="majorHAnsi"/>
          <w:sz w:val="22"/>
          <w:szCs w:val="22"/>
        </w:rPr>
        <w:t>Participate in grants evaluation committees</w:t>
      </w:r>
    </w:p>
    <w:p w:rsidR="00E42346" w:rsidRDefault="00E42346" w:rsidP="00737BC1">
      <w:pPr>
        <w:pStyle w:val="Default"/>
        <w:numPr>
          <w:ilvl w:val="0"/>
          <w:numId w:val="1"/>
        </w:numPr>
        <w:ind w:left="450"/>
        <w:jc w:val="both"/>
        <w:rPr>
          <w:rFonts w:asciiTheme="majorHAnsi" w:hAnsiTheme="majorHAnsi"/>
          <w:sz w:val="22"/>
          <w:szCs w:val="22"/>
        </w:rPr>
      </w:pPr>
      <w:r w:rsidRPr="00D174CB">
        <w:rPr>
          <w:rFonts w:asciiTheme="majorHAnsi" w:hAnsiTheme="majorHAnsi"/>
          <w:sz w:val="22"/>
          <w:szCs w:val="22"/>
        </w:rPr>
        <w:t xml:space="preserve">Responsible for </w:t>
      </w:r>
      <w:r w:rsidR="00A42166">
        <w:rPr>
          <w:rFonts w:asciiTheme="majorHAnsi" w:hAnsiTheme="majorHAnsi"/>
          <w:sz w:val="22"/>
          <w:szCs w:val="22"/>
        </w:rPr>
        <w:t xml:space="preserve">reviewing </w:t>
      </w:r>
      <w:r w:rsidRPr="00D174CB">
        <w:rPr>
          <w:rFonts w:asciiTheme="majorHAnsi" w:hAnsiTheme="majorHAnsi"/>
          <w:sz w:val="22"/>
          <w:szCs w:val="22"/>
        </w:rPr>
        <w:t xml:space="preserve"> grant agreements including processing variation requests and drafting contract amendments</w:t>
      </w:r>
    </w:p>
    <w:p w:rsidR="00A42166" w:rsidRDefault="007655C2" w:rsidP="00737BC1">
      <w:pPr>
        <w:pStyle w:val="Default"/>
        <w:numPr>
          <w:ilvl w:val="0"/>
          <w:numId w:val="1"/>
        </w:numPr>
        <w:ind w:left="450"/>
        <w:jc w:val="both"/>
        <w:rPr>
          <w:rFonts w:asciiTheme="majorHAnsi" w:hAnsiTheme="majorHAnsi"/>
          <w:sz w:val="22"/>
          <w:szCs w:val="22"/>
        </w:rPr>
      </w:pPr>
      <w:r w:rsidRPr="00D174CB">
        <w:rPr>
          <w:rFonts w:asciiTheme="majorHAnsi" w:hAnsiTheme="majorHAnsi"/>
          <w:sz w:val="22"/>
          <w:szCs w:val="22"/>
        </w:rPr>
        <w:t xml:space="preserve">Assist in the review of grant and </w:t>
      </w:r>
      <w:r w:rsidR="00453D22" w:rsidRPr="00D174CB">
        <w:rPr>
          <w:rFonts w:asciiTheme="majorHAnsi" w:hAnsiTheme="majorHAnsi"/>
          <w:sz w:val="22"/>
          <w:szCs w:val="22"/>
        </w:rPr>
        <w:t>fellow</w:t>
      </w:r>
      <w:r w:rsidR="00453D22">
        <w:rPr>
          <w:rFonts w:asciiTheme="majorHAnsi" w:hAnsiTheme="majorHAnsi"/>
          <w:sz w:val="22"/>
          <w:szCs w:val="22"/>
        </w:rPr>
        <w:t xml:space="preserve"> up the grantees</w:t>
      </w:r>
      <w:r w:rsidRPr="00D174CB">
        <w:rPr>
          <w:rFonts w:asciiTheme="majorHAnsi" w:hAnsiTheme="majorHAnsi"/>
          <w:sz w:val="22"/>
          <w:szCs w:val="22"/>
        </w:rPr>
        <w:t xml:space="preserve"> as required to comply with </w:t>
      </w:r>
      <w:r w:rsidR="00453D22">
        <w:rPr>
          <w:rFonts w:asciiTheme="majorHAnsi" w:hAnsiTheme="majorHAnsi"/>
          <w:sz w:val="22"/>
          <w:szCs w:val="22"/>
        </w:rPr>
        <w:t>REGEP</w:t>
      </w:r>
      <w:r w:rsidRPr="00D174CB">
        <w:rPr>
          <w:rFonts w:asciiTheme="majorHAnsi" w:hAnsiTheme="majorHAnsi"/>
          <w:sz w:val="22"/>
          <w:szCs w:val="22"/>
        </w:rPr>
        <w:t xml:space="preserve"> requirements. </w:t>
      </w:r>
    </w:p>
    <w:p w:rsidR="00832B9E" w:rsidRPr="00D174CB" w:rsidRDefault="00832B9E" w:rsidP="00737BC1">
      <w:pPr>
        <w:pStyle w:val="Default"/>
        <w:numPr>
          <w:ilvl w:val="0"/>
          <w:numId w:val="1"/>
        </w:numPr>
        <w:ind w:left="450"/>
        <w:jc w:val="both"/>
        <w:rPr>
          <w:rFonts w:asciiTheme="majorHAnsi" w:hAnsiTheme="majorHAnsi"/>
          <w:sz w:val="22"/>
          <w:szCs w:val="22"/>
        </w:rPr>
      </w:pPr>
      <w:r w:rsidRPr="00D174CB">
        <w:rPr>
          <w:rFonts w:asciiTheme="majorHAnsi" w:hAnsiTheme="majorHAnsi"/>
          <w:sz w:val="22"/>
          <w:szCs w:val="22"/>
        </w:rPr>
        <w:t xml:space="preserve">Assist the </w:t>
      </w:r>
      <w:r w:rsidR="006F4D64">
        <w:rPr>
          <w:rFonts w:asciiTheme="majorHAnsi" w:hAnsiTheme="majorHAnsi"/>
          <w:sz w:val="22"/>
          <w:szCs w:val="22"/>
        </w:rPr>
        <w:t>CBGM</w:t>
      </w:r>
      <w:r w:rsidRPr="00D174CB">
        <w:rPr>
          <w:rFonts w:asciiTheme="majorHAnsi" w:hAnsiTheme="majorHAnsi"/>
          <w:sz w:val="22"/>
          <w:szCs w:val="22"/>
        </w:rPr>
        <w:t xml:space="preserve"> in the establishment of appropriate mechanisms to collect and </w:t>
      </w:r>
      <w:r w:rsidR="006F4D64" w:rsidRPr="00D174CB">
        <w:rPr>
          <w:rFonts w:asciiTheme="majorHAnsi" w:hAnsiTheme="majorHAnsi"/>
          <w:sz w:val="22"/>
          <w:szCs w:val="22"/>
        </w:rPr>
        <w:t>analyse</w:t>
      </w:r>
      <w:r w:rsidRPr="00D174CB">
        <w:rPr>
          <w:rFonts w:asciiTheme="majorHAnsi" w:hAnsiTheme="majorHAnsi"/>
          <w:sz w:val="22"/>
          <w:szCs w:val="22"/>
        </w:rPr>
        <w:t xml:space="preserve"> information regarding beneficiaries supported by REGEP grants.</w:t>
      </w:r>
    </w:p>
    <w:p w:rsidR="00832B9E" w:rsidRDefault="00832B9E" w:rsidP="00737BC1">
      <w:pPr>
        <w:pStyle w:val="Default"/>
        <w:numPr>
          <w:ilvl w:val="0"/>
          <w:numId w:val="1"/>
        </w:numPr>
        <w:ind w:left="450"/>
        <w:jc w:val="both"/>
        <w:rPr>
          <w:rFonts w:asciiTheme="majorHAnsi" w:hAnsiTheme="majorHAnsi"/>
          <w:sz w:val="22"/>
          <w:szCs w:val="22"/>
        </w:rPr>
      </w:pPr>
      <w:r w:rsidRPr="00D174CB">
        <w:rPr>
          <w:rFonts w:asciiTheme="majorHAnsi" w:hAnsiTheme="majorHAnsi"/>
          <w:sz w:val="22"/>
          <w:szCs w:val="22"/>
        </w:rPr>
        <w:t xml:space="preserve">Conduct regular monitoring and support visits to the project area to ensure maximum impact of REGEP grants. </w:t>
      </w:r>
      <w:bookmarkStart w:id="2" w:name="_GoBack"/>
      <w:bookmarkEnd w:id="2"/>
    </w:p>
    <w:p w:rsidR="00453D22" w:rsidRDefault="00453D22" w:rsidP="00A962A4">
      <w:pPr>
        <w:pStyle w:val="Default"/>
        <w:numPr>
          <w:ilvl w:val="0"/>
          <w:numId w:val="1"/>
        </w:numPr>
        <w:ind w:left="450"/>
        <w:jc w:val="both"/>
        <w:rPr>
          <w:rFonts w:asciiTheme="majorHAnsi" w:hAnsiTheme="majorHAnsi"/>
          <w:sz w:val="22"/>
          <w:szCs w:val="22"/>
        </w:rPr>
      </w:pPr>
      <w:r>
        <w:rPr>
          <w:rFonts w:asciiTheme="majorHAnsi" w:hAnsiTheme="majorHAnsi"/>
          <w:sz w:val="22"/>
          <w:szCs w:val="22"/>
        </w:rPr>
        <w:t xml:space="preserve">Assist in grants closer process including reviewing closer report, </w:t>
      </w:r>
      <w:r w:rsidR="00A962A4" w:rsidRPr="00A962A4">
        <w:rPr>
          <w:rFonts w:asciiTheme="majorHAnsi" w:hAnsiTheme="majorHAnsi"/>
          <w:sz w:val="22"/>
          <w:szCs w:val="22"/>
        </w:rPr>
        <w:t>tracking invoices</w:t>
      </w:r>
      <w:r w:rsidR="00A962A4">
        <w:rPr>
          <w:rFonts w:asciiTheme="majorHAnsi" w:hAnsiTheme="majorHAnsi"/>
          <w:sz w:val="22"/>
          <w:szCs w:val="22"/>
        </w:rPr>
        <w:t xml:space="preserve"> </w:t>
      </w:r>
      <w:r w:rsidR="006F4D64">
        <w:rPr>
          <w:rFonts w:asciiTheme="majorHAnsi" w:hAnsiTheme="majorHAnsi"/>
          <w:sz w:val="22"/>
          <w:szCs w:val="22"/>
        </w:rPr>
        <w:t>and</w:t>
      </w:r>
      <w:r w:rsidR="00446888">
        <w:rPr>
          <w:rFonts w:asciiTheme="majorHAnsi" w:hAnsiTheme="majorHAnsi"/>
          <w:sz w:val="22"/>
          <w:szCs w:val="22"/>
        </w:rPr>
        <w:t xml:space="preserve"> supporting documents.</w:t>
      </w:r>
    </w:p>
    <w:p w:rsidR="00446888" w:rsidRPr="00D174CB" w:rsidRDefault="00446888" w:rsidP="00446888">
      <w:pPr>
        <w:pStyle w:val="Default"/>
        <w:numPr>
          <w:ilvl w:val="0"/>
          <w:numId w:val="1"/>
        </w:numPr>
        <w:ind w:left="450"/>
        <w:jc w:val="both"/>
        <w:rPr>
          <w:rFonts w:asciiTheme="majorHAnsi" w:hAnsiTheme="majorHAnsi"/>
          <w:sz w:val="22"/>
          <w:szCs w:val="22"/>
        </w:rPr>
      </w:pPr>
      <w:r>
        <w:rPr>
          <w:rFonts w:asciiTheme="majorHAnsi" w:hAnsiTheme="majorHAnsi"/>
          <w:sz w:val="22"/>
          <w:szCs w:val="22"/>
        </w:rPr>
        <w:t xml:space="preserve">Assist in </w:t>
      </w:r>
      <w:r w:rsidRPr="00446888">
        <w:rPr>
          <w:rFonts w:asciiTheme="majorHAnsi" w:hAnsiTheme="majorHAnsi"/>
          <w:sz w:val="22"/>
          <w:szCs w:val="22"/>
        </w:rPr>
        <w:t>achiev</w:t>
      </w:r>
      <w:r>
        <w:rPr>
          <w:rFonts w:asciiTheme="majorHAnsi" w:hAnsiTheme="majorHAnsi"/>
          <w:sz w:val="22"/>
          <w:szCs w:val="22"/>
        </w:rPr>
        <w:t>ing</w:t>
      </w:r>
      <w:r w:rsidRPr="00446888">
        <w:rPr>
          <w:rFonts w:asciiTheme="majorHAnsi" w:hAnsiTheme="majorHAnsi"/>
          <w:sz w:val="22"/>
          <w:szCs w:val="22"/>
        </w:rPr>
        <w:t xml:space="preserve"> gender equality </w:t>
      </w:r>
    </w:p>
    <w:p w:rsidR="00832B9E" w:rsidRPr="00D174CB" w:rsidRDefault="00832B9E" w:rsidP="00737BC1">
      <w:pPr>
        <w:pStyle w:val="Default"/>
        <w:numPr>
          <w:ilvl w:val="0"/>
          <w:numId w:val="1"/>
        </w:numPr>
        <w:ind w:left="450"/>
        <w:jc w:val="both"/>
        <w:rPr>
          <w:rFonts w:asciiTheme="majorHAnsi" w:hAnsiTheme="majorHAnsi"/>
          <w:sz w:val="22"/>
          <w:szCs w:val="22"/>
        </w:rPr>
      </w:pPr>
      <w:r w:rsidRPr="00D174CB">
        <w:rPr>
          <w:rFonts w:asciiTheme="majorHAnsi" w:hAnsiTheme="majorHAnsi"/>
          <w:sz w:val="22"/>
          <w:szCs w:val="22"/>
        </w:rPr>
        <w:t xml:space="preserve">Prepare reports and other documents as required (see Section </w:t>
      </w:r>
      <w:r w:rsidR="002A4A84">
        <w:rPr>
          <w:rFonts w:asciiTheme="majorHAnsi" w:hAnsiTheme="majorHAnsi"/>
          <w:sz w:val="22"/>
          <w:szCs w:val="22"/>
        </w:rPr>
        <w:t>4</w:t>
      </w:r>
      <w:r w:rsidRPr="00D174CB">
        <w:rPr>
          <w:rFonts w:asciiTheme="majorHAnsi" w:hAnsiTheme="majorHAnsi"/>
          <w:sz w:val="22"/>
          <w:szCs w:val="22"/>
        </w:rPr>
        <w:t xml:space="preserve"> below).</w:t>
      </w:r>
    </w:p>
    <w:p w:rsidR="00832B9E" w:rsidRDefault="00832B9E" w:rsidP="00737BC1">
      <w:pPr>
        <w:pStyle w:val="Default"/>
        <w:numPr>
          <w:ilvl w:val="0"/>
          <w:numId w:val="1"/>
        </w:numPr>
        <w:ind w:left="450"/>
        <w:jc w:val="both"/>
        <w:rPr>
          <w:rFonts w:asciiTheme="majorHAnsi" w:hAnsiTheme="majorHAnsi"/>
          <w:sz w:val="22"/>
          <w:szCs w:val="22"/>
        </w:rPr>
      </w:pPr>
      <w:r w:rsidRPr="00D174CB">
        <w:rPr>
          <w:rFonts w:asciiTheme="majorHAnsi" w:hAnsiTheme="majorHAnsi"/>
          <w:sz w:val="22"/>
          <w:szCs w:val="22"/>
        </w:rPr>
        <w:t>Cooperate with supervision missions, mid-term reviews and programme completion mission</w:t>
      </w:r>
      <w:r w:rsidR="002A4A84">
        <w:rPr>
          <w:rFonts w:asciiTheme="majorHAnsi" w:hAnsiTheme="majorHAnsi"/>
          <w:sz w:val="22"/>
          <w:szCs w:val="22"/>
        </w:rPr>
        <w:t>s</w:t>
      </w:r>
    </w:p>
    <w:p w:rsidR="002A4A84" w:rsidRDefault="002A4A84" w:rsidP="00737BC1">
      <w:pPr>
        <w:pStyle w:val="Default"/>
        <w:jc w:val="both"/>
        <w:rPr>
          <w:rFonts w:asciiTheme="majorHAnsi" w:hAnsiTheme="majorHAnsi"/>
          <w:sz w:val="22"/>
          <w:szCs w:val="22"/>
        </w:rPr>
      </w:pPr>
    </w:p>
    <w:p w:rsidR="002A4A84" w:rsidRPr="00D174CB" w:rsidRDefault="002A4A84" w:rsidP="00737BC1">
      <w:pPr>
        <w:pStyle w:val="Default"/>
        <w:jc w:val="both"/>
        <w:rPr>
          <w:rFonts w:asciiTheme="majorHAnsi" w:hAnsiTheme="majorHAnsi"/>
          <w:sz w:val="22"/>
          <w:szCs w:val="22"/>
        </w:rPr>
      </w:pPr>
    </w:p>
    <w:p w:rsidR="00DB53D0" w:rsidRPr="00036781" w:rsidRDefault="00DB53D0" w:rsidP="00737BC1">
      <w:pPr>
        <w:pStyle w:val="Default"/>
        <w:widowControl w:val="0"/>
        <w:spacing w:after="120"/>
        <w:jc w:val="both"/>
        <w:rPr>
          <w:rFonts w:asciiTheme="majorHAnsi" w:hAnsiTheme="majorHAnsi"/>
          <w:b/>
          <w:bCs/>
          <w:sz w:val="22"/>
          <w:szCs w:val="22"/>
        </w:rPr>
      </w:pPr>
      <w:r w:rsidRPr="00036781">
        <w:rPr>
          <w:rFonts w:asciiTheme="majorHAnsi" w:hAnsiTheme="majorHAnsi"/>
          <w:b/>
          <w:bCs/>
          <w:sz w:val="22"/>
          <w:szCs w:val="22"/>
        </w:rPr>
        <w:t>3. Location and duration of assignment</w:t>
      </w:r>
    </w:p>
    <w:p w:rsidR="00DB53D0" w:rsidRPr="00036781" w:rsidRDefault="00DB53D0" w:rsidP="00D63461">
      <w:pPr>
        <w:pStyle w:val="Default"/>
        <w:widowControl w:val="0"/>
        <w:spacing w:after="120"/>
        <w:jc w:val="both"/>
        <w:rPr>
          <w:rFonts w:asciiTheme="majorHAnsi" w:hAnsiTheme="majorHAnsi"/>
          <w:sz w:val="22"/>
          <w:szCs w:val="22"/>
        </w:rPr>
      </w:pPr>
      <w:r w:rsidRPr="00036781">
        <w:rPr>
          <w:rFonts w:asciiTheme="majorHAnsi" w:hAnsiTheme="majorHAnsi"/>
          <w:sz w:val="22"/>
          <w:szCs w:val="22"/>
        </w:rPr>
        <w:t xml:space="preserve">The </w:t>
      </w:r>
      <w:r w:rsidR="00832B9E" w:rsidRPr="00832B9E">
        <w:rPr>
          <w:rFonts w:asciiTheme="majorHAnsi" w:hAnsiTheme="majorHAnsi"/>
          <w:sz w:val="22"/>
          <w:szCs w:val="22"/>
        </w:rPr>
        <w:t xml:space="preserve">Grants </w:t>
      </w:r>
      <w:r w:rsidR="00082339">
        <w:rPr>
          <w:rFonts w:asciiTheme="majorHAnsi" w:hAnsiTheme="majorHAnsi"/>
          <w:sz w:val="22"/>
          <w:szCs w:val="22"/>
          <w:lang w:val="en-US"/>
        </w:rPr>
        <w:t>officer</w:t>
      </w:r>
      <w:r w:rsidR="00832B9E" w:rsidRPr="00832B9E">
        <w:rPr>
          <w:rFonts w:asciiTheme="majorHAnsi" w:hAnsiTheme="majorHAnsi"/>
          <w:sz w:val="22"/>
          <w:szCs w:val="22"/>
        </w:rPr>
        <w:t xml:space="preserve"> </w:t>
      </w:r>
      <w:r w:rsidRPr="00036781">
        <w:rPr>
          <w:rFonts w:asciiTheme="majorHAnsi" w:hAnsiTheme="majorHAnsi"/>
          <w:sz w:val="22"/>
          <w:szCs w:val="22"/>
        </w:rPr>
        <w:t>will be based within the PMCU office and operate from Amman</w:t>
      </w:r>
      <w:r w:rsidRPr="00D63461">
        <w:rPr>
          <w:rFonts w:asciiTheme="majorHAnsi" w:hAnsiTheme="majorHAnsi"/>
          <w:sz w:val="22"/>
          <w:szCs w:val="22"/>
        </w:rPr>
        <w:t xml:space="preserve">, </w:t>
      </w:r>
      <w:r w:rsidR="00D63461">
        <w:rPr>
          <w:rFonts w:asciiTheme="majorHAnsi" w:hAnsiTheme="majorHAnsi"/>
          <w:sz w:val="22"/>
          <w:szCs w:val="22"/>
        </w:rPr>
        <w:t>and</w:t>
      </w:r>
      <w:r w:rsidR="00BE06E4">
        <w:rPr>
          <w:rFonts w:asciiTheme="majorHAnsi" w:hAnsiTheme="majorHAnsi"/>
          <w:sz w:val="22"/>
          <w:szCs w:val="22"/>
        </w:rPr>
        <w:t xml:space="preserve"> also</w:t>
      </w:r>
      <w:r w:rsidR="00D63461">
        <w:rPr>
          <w:rFonts w:asciiTheme="majorHAnsi" w:hAnsiTheme="majorHAnsi"/>
          <w:sz w:val="22"/>
          <w:szCs w:val="22"/>
        </w:rPr>
        <w:t xml:space="preserve"> </w:t>
      </w:r>
      <w:r w:rsidR="00D63461" w:rsidRPr="00D63461">
        <w:rPr>
          <w:rFonts w:asciiTheme="majorHAnsi" w:hAnsiTheme="majorHAnsi"/>
          <w:sz w:val="22"/>
          <w:szCs w:val="22"/>
        </w:rPr>
        <w:t>travels</w:t>
      </w:r>
      <w:r w:rsidRPr="00036781">
        <w:rPr>
          <w:rFonts w:asciiTheme="majorHAnsi" w:hAnsiTheme="majorHAnsi"/>
          <w:sz w:val="22"/>
          <w:szCs w:val="22"/>
        </w:rPr>
        <w:t xml:space="preserve"> to REGEP beneficiaries in target governorates and at least bi-monthly visits to </w:t>
      </w:r>
      <w:r w:rsidR="00832B9E">
        <w:rPr>
          <w:rFonts w:asciiTheme="majorHAnsi" w:hAnsiTheme="majorHAnsi"/>
          <w:sz w:val="22"/>
          <w:szCs w:val="22"/>
        </w:rPr>
        <w:t>grantees.</w:t>
      </w:r>
    </w:p>
    <w:p w:rsidR="00DB53D0" w:rsidRDefault="00DB53D0" w:rsidP="00737BC1">
      <w:pPr>
        <w:pStyle w:val="Default"/>
        <w:widowControl w:val="0"/>
        <w:spacing w:after="120"/>
        <w:jc w:val="both"/>
        <w:rPr>
          <w:rFonts w:asciiTheme="majorHAnsi" w:hAnsiTheme="majorHAnsi"/>
          <w:sz w:val="22"/>
          <w:szCs w:val="22"/>
        </w:rPr>
      </w:pPr>
      <w:r w:rsidRPr="00036781">
        <w:rPr>
          <w:rFonts w:asciiTheme="majorHAnsi" w:hAnsiTheme="majorHAnsi"/>
          <w:sz w:val="22"/>
          <w:szCs w:val="22"/>
        </w:rPr>
        <w:t xml:space="preserve">The project will be implemented for three (3) years and the recruited candidate will be full time working with the project. The duration of this assignment is one (1) year with the possibility of extension for another two (2) years, subject to performance appraisal. </w:t>
      </w:r>
    </w:p>
    <w:p w:rsidR="002A4A84" w:rsidRPr="00036781" w:rsidRDefault="002A4A84" w:rsidP="00737BC1">
      <w:pPr>
        <w:pStyle w:val="Default"/>
        <w:widowControl w:val="0"/>
        <w:spacing w:after="120"/>
        <w:jc w:val="both"/>
        <w:rPr>
          <w:rFonts w:asciiTheme="majorHAnsi" w:hAnsiTheme="majorHAnsi"/>
          <w:sz w:val="22"/>
          <w:szCs w:val="22"/>
        </w:rPr>
      </w:pPr>
    </w:p>
    <w:p w:rsidR="00DB53D0" w:rsidRPr="00036781" w:rsidRDefault="00DB53D0" w:rsidP="00737BC1">
      <w:pPr>
        <w:pStyle w:val="Default"/>
        <w:widowControl w:val="0"/>
        <w:spacing w:after="120"/>
        <w:jc w:val="both"/>
        <w:rPr>
          <w:rFonts w:asciiTheme="majorHAnsi" w:hAnsiTheme="majorHAnsi"/>
          <w:sz w:val="22"/>
          <w:szCs w:val="22"/>
        </w:rPr>
      </w:pPr>
      <w:r w:rsidRPr="00036781">
        <w:rPr>
          <w:rFonts w:asciiTheme="majorHAnsi" w:hAnsiTheme="majorHAnsi"/>
          <w:b/>
          <w:bCs/>
          <w:sz w:val="22"/>
          <w:szCs w:val="22"/>
        </w:rPr>
        <w:t xml:space="preserve">4. Supervision and deliverables </w:t>
      </w:r>
    </w:p>
    <w:p w:rsidR="00DB53D0" w:rsidRPr="00036781" w:rsidRDefault="00DB53D0" w:rsidP="00082339">
      <w:pPr>
        <w:pStyle w:val="Default"/>
        <w:widowControl w:val="0"/>
        <w:spacing w:after="120"/>
        <w:jc w:val="both"/>
        <w:rPr>
          <w:rFonts w:asciiTheme="majorHAnsi" w:hAnsiTheme="majorHAnsi"/>
          <w:sz w:val="22"/>
          <w:szCs w:val="22"/>
        </w:rPr>
      </w:pPr>
      <w:r w:rsidRPr="00036781">
        <w:rPr>
          <w:rFonts w:asciiTheme="majorHAnsi" w:hAnsiTheme="majorHAnsi"/>
          <w:sz w:val="22"/>
          <w:szCs w:val="22"/>
        </w:rPr>
        <w:t xml:space="preserve">The </w:t>
      </w:r>
      <w:r w:rsidR="00832B9E" w:rsidRPr="00832B9E">
        <w:rPr>
          <w:rFonts w:asciiTheme="majorHAnsi" w:hAnsiTheme="majorHAnsi"/>
          <w:sz w:val="22"/>
          <w:szCs w:val="22"/>
        </w:rPr>
        <w:t xml:space="preserve">Grants </w:t>
      </w:r>
      <w:r w:rsidR="00082339">
        <w:rPr>
          <w:rFonts w:asciiTheme="majorHAnsi" w:hAnsiTheme="majorHAnsi"/>
          <w:sz w:val="22"/>
          <w:szCs w:val="22"/>
        </w:rPr>
        <w:t>officer</w:t>
      </w:r>
      <w:r w:rsidR="00832B9E" w:rsidRPr="00832B9E">
        <w:rPr>
          <w:rFonts w:asciiTheme="majorHAnsi" w:hAnsiTheme="majorHAnsi"/>
          <w:sz w:val="22"/>
          <w:szCs w:val="22"/>
        </w:rPr>
        <w:t xml:space="preserve"> </w:t>
      </w:r>
      <w:r w:rsidRPr="00036781">
        <w:rPr>
          <w:rFonts w:asciiTheme="majorHAnsi" w:hAnsiTheme="majorHAnsi"/>
          <w:sz w:val="22"/>
          <w:szCs w:val="22"/>
        </w:rPr>
        <w:t xml:space="preserve">will be supervised by the </w:t>
      </w:r>
      <w:r w:rsidR="00EF1098">
        <w:rPr>
          <w:rFonts w:asciiTheme="majorHAnsi" w:hAnsiTheme="majorHAnsi"/>
          <w:sz w:val="22"/>
          <w:szCs w:val="22"/>
        </w:rPr>
        <w:t xml:space="preserve">Project Director </w:t>
      </w:r>
      <w:r w:rsidR="00EF1098" w:rsidRPr="00036781">
        <w:rPr>
          <w:rFonts w:asciiTheme="majorHAnsi" w:hAnsiTheme="majorHAnsi"/>
          <w:sz w:val="22"/>
          <w:szCs w:val="22"/>
        </w:rPr>
        <w:t>and</w:t>
      </w:r>
      <w:r w:rsidRPr="00036781">
        <w:rPr>
          <w:rFonts w:asciiTheme="majorHAnsi" w:hAnsiTheme="majorHAnsi"/>
          <w:sz w:val="22"/>
          <w:szCs w:val="22"/>
        </w:rPr>
        <w:t xml:space="preserve"> </w:t>
      </w:r>
      <w:r w:rsidR="002A4A84" w:rsidRPr="002A4A84">
        <w:rPr>
          <w:rFonts w:asciiTheme="majorHAnsi" w:hAnsiTheme="majorHAnsi"/>
          <w:sz w:val="22"/>
          <w:szCs w:val="22"/>
        </w:rPr>
        <w:t>the Capacity Building and Grants Manager (CBGM)</w:t>
      </w:r>
      <w:r w:rsidR="002A4A84">
        <w:rPr>
          <w:rFonts w:asciiTheme="majorHAnsi" w:hAnsiTheme="majorHAnsi"/>
          <w:sz w:val="22"/>
          <w:szCs w:val="22"/>
        </w:rPr>
        <w:t xml:space="preserve"> </w:t>
      </w:r>
      <w:r w:rsidRPr="00036781">
        <w:rPr>
          <w:rFonts w:asciiTheme="majorHAnsi" w:hAnsiTheme="majorHAnsi"/>
          <w:sz w:val="22"/>
          <w:szCs w:val="22"/>
        </w:rPr>
        <w:t xml:space="preserve">all reports should be submitted </w:t>
      </w:r>
      <w:r w:rsidRPr="00036781">
        <w:rPr>
          <w:rFonts w:asciiTheme="majorHAnsi" w:hAnsiTheme="majorHAnsi"/>
          <w:b/>
          <w:i/>
          <w:sz w:val="22"/>
          <w:szCs w:val="22"/>
        </w:rPr>
        <w:t>in both languages English and Arabic</w:t>
      </w:r>
      <w:r w:rsidRPr="00036781">
        <w:rPr>
          <w:rFonts w:asciiTheme="majorHAnsi" w:hAnsiTheme="majorHAnsi"/>
          <w:sz w:val="22"/>
          <w:szCs w:val="22"/>
        </w:rPr>
        <w:t xml:space="preserve"> as soft and hard copies, the deliverables are: </w:t>
      </w:r>
    </w:p>
    <w:p w:rsidR="00DB53D0" w:rsidRPr="00036781" w:rsidRDefault="00DB53D0" w:rsidP="00737BC1">
      <w:pPr>
        <w:widowControl w:val="0"/>
        <w:spacing w:after="120"/>
        <w:jc w:val="both"/>
        <w:rPr>
          <w:rFonts w:asciiTheme="majorHAnsi" w:hAnsiTheme="majorHAnsi"/>
          <w:sz w:val="22"/>
          <w:szCs w:val="22"/>
        </w:rPr>
      </w:pPr>
      <w:r w:rsidRPr="00036781">
        <w:rPr>
          <w:rFonts w:asciiTheme="majorHAnsi" w:hAnsiTheme="majorHAnsi"/>
          <w:sz w:val="22"/>
          <w:szCs w:val="22"/>
        </w:rPr>
        <w:t xml:space="preserve">- Monthly reports; </w:t>
      </w:r>
    </w:p>
    <w:p w:rsidR="00DB53D0" w:rsidRPr="00036781" w:rsidRDefault="00DB53D0" w:rsidP="00737BC1">
      <w:pPr>
        <w:widowControl w:val="0"/>
        <w:spacing w:after="120"/>
        <w:jc w:val="both"/>
        <w:rPr>
          <w:rFonts w:asciiTheme="majorHAnsi" w:hAnsiTheme="majorHAnsi"/>
          <w:sz w:val="22"/>
          <w:szCs w:val="22"/>
        </w:rPr>
      </w:pPr>
      <w:r w:rsidRPr="00036781">
        <w:rPr>
          <w:rFonts w:asciiTheme="majorHAnsi" w:hAnsiTheme="majorHAnsi"/>
          <w:sz w:val="22"/>
          <w:szCs w:val="22"/>
        </w:rPr>
        <w:t xml:space="preserve">- Quarterly reports; </w:t>
      </w:r>
    </w:p>
    <w:p w:rsidR="00DB53D0" w:rsidRPr="00036781" w:rsidRDefault="00DB53D0" w:rsidP="00737BC1">
      <w:pPr>
        <w:widowControl w:val="0"/>
        <w:spacing w:after="120"/>
        <w:jc w:val="both"/>
        <w:rPr>
          <w:rFonts w:asciiTheme="majorHAnsi" w:hAnsiTheme="majorHAnsi"/>
          <w:sz w:val="22"/>
          <w:szCs w:val="22"/>
        </w:rPr>
      </w:pPr>
      <w:r w:rsidRPr="00036781">
        <w:rPr>
          <w:rFonts w:asciiTheme="majorHAnsi" w:hAnsiTheme="majorHAnsi"/>
          <w:sz w:val="22"/>
          <w:szCs w:val="22"/>
        </w:rPr>
        <w:t xml:space="preserve">- Progress reports; and </w:t>
      </w:r>
    </w:p>
    <w:p w:rsidR="00DB53D0" w:rsidRDefault="00DB53D0" w:rsidP="00737BC1">
      <w:pPr>
        <w:widowControl w:val="0"/>
        <w:spacing w:after="120"/>
        <w:jc w:val="both"/>
        <w:rPr>
          <w:rFonts w:asciiTheme="majorHAnsi" w:hAnsiTheme="majorHAnsi"/>
          <w:sz w:val="22"/>
          <w:szCs w:val="22"/>
        </w:rPr>
      </w:pPr>
      <w:r w:rsidRPr="00036781">
        <w:rPr>
          <w:rFonts w:asciiTheme="majorHAnsi" w:hAnsiTheme="majorHAnsi"/>
          <w:sz w:val="22"/>
          <w:szCs w:val="22"/>
        </w:rPr>
        <w:t xml:space="preserve">- Any other reports, as requested by the Monitoring and Evaluation Officer. </w:t>
      </w:r>
    </w:p>
    <w:p w:rsidR="002A4A84" w:rsidRPr="00036781" w:rsidRDefault="002A4A84" w:rsidP="00737BC1">
      <w:pPr>
        <w:widowControl w:val="0"/>
        <w:spacing w:after="120"/>
        <w:jc w:val="both"/>
        <w:rPr>
          <w:rFonts w:asciiTheme="majorHAnsi" w:hAnsiTheme="majorHAnsi"/>
          <w:sz w:val="22"/>
          <w:szCs w:val="22"/>
        </w:rPr>
      </w:pPr>
    </w:p>
    <w:p w:rsidR="00DB53D0" w:rsidRPr="00036781" w:rsidRDefault="00DB53D0" w:rsidP="00737BC1">
      <w:pPr>
        <w:pStyle w:val="Default"/>
        <w:widowControl w:val="0"/>
        <w:spacing w:after="120"/>
        <w:jc w:val="both"/>
        <w:rPr>
          <w:rFonts w:asciiTheme="majorHAnsi" w:hAnsiTheme="majorHAnsi"/>
          <w:sz w:val="22"/>
          <w:szCs w:val="22"/>
        </w:rPr>
      </w:pPr>
      <w:r w:rsidRPr="00036781">
        <w:rPr>
          <w:rFonts w:asciiTheme="majorHAnsi" w:hAnsiTheme="majorHAnsi"/>
          <w:b/>
          <w:bCs/>
          <w:sz w:val="22"/>
          <w:szCs w:val="22"/>
        </w:rPr>
        <w:t xml:space="preserve">5. Required Experience and qualification </w:t>
      </w:r>
    </w:p>
    <w:p w:rsidR="00DB53D0" w:rsidRPr="00036781" w:rsidRDefault="00DB53D0" w:rsidP="00737BC1">
      <w:pPr>
        <w:pStyle w:val="Default"/>
        <w:widowControl w:val="0"/>
        <w:spacing w:after="120"/>
        <w:jc w:val="both"/>
        <w:rPr>
          <w:rFonts w:asciiTheme="majorHAnsi" w:hAnsiTheme="majorHAnsi"/>
          <w:sz w:val="22"/>
          <w:szCs w:val="22"/>
          <w:lang w:eastAsia="fr-FR"/>
        </w:rPr>
      </w:pPr>
      <w:r w:rsidRPr="00036781">
        <w:rPr>
          <w:rFonts w:asciiTheme="majorHAnsi" w:hAnsiTheme="majorHAnsi"/>
          <w:sz w:val="22"/>
          <w:szCs w:val="22"/>
        </w:rPr>
        <w:t xml:space="preserve">BSc degree in </w:t>
      </w:r>
      <w:r w:rsidR="002A4A84" w:rsidRPr="00036781">
        <w:rPr>
          <w:rFonts w:asciiTheme="majorHAnsi" w:hAnsiTheme="majorHAnsi"/>
          <w:sz w:val="22"/>
          <w:szCs w:val="22"/>
          <w:lang w:eastAsia="fr-FR"/>
        </w:rPr>
        <w:t>Business Administration</w:t>
      </w:r>
      <w:r w:rsidR="002A4A84">
        <w:rPr>
          <w:rFonts w:asciiTheme="majorHAnsi" w:hAnsiTheme="majorHAnsi"/>
          <w:sz w:val="22"/>
          <w:szCs w:val="22"/>
          <w:lang w:eastAsia="fr-FR"/>
        </w:rPr>
        <w:t>,</w:t>
      </w:r>
      <w:r w:rsidR="002A4A84" w:rsidRPr="00036781">
        <w:rPr>
          <w:rFonts w:asciiTheme="majorHAnsi" w:hAnsiTheme="majorHAnsi"/>
          <w:sz w:val="22"/>
          <w:szCs w:val="22"/>
          <w:lang w:eastAsia="fr-FR"/>
        </w:rPr>
        <w:t xml:space="preserve"> </w:t>
      </w:r>
      <w:r w:rsidRPr="00036781">
        <w:rPr>
          <w:rFonts w:asciiTheme="majorHAnsi" w:hAnsiTheme="majorHAnsi"/>
          <w:sz w:val="22"/>
          <w:szCs w:val="22"/>
        </w:rPr>
        <w:t xml:space="preserve">Agricultural Economics, Agribusiness, </w:t>
      </w:r>
      <w:r w:rsidR="002A4A84">
        <w:rPr>
          <w:rFonts w:asciiTheme="majorHAnsi" w:hAnsiTheme="majorHAnsi"/>
          <w:sz w:val="22"/>
          <w:szCs w:val="22"/>
          <w:lang w:eastAsia="fr-FR"/>
        </w:rPr>
        <w:t xml:space="preserve">or other relevant discipline </w:t>
      </w:r>
      <w:r w:rsidRPr="00036781">
        <w:rPr>
          <w:rFonts w:asciiTheme="majorHAnsi" w:hAnsiTheme="majorHAnsi"/>
          <w:sz w:val="22"/>
          <w:szCs w:val="22"/>
          <w:lang w:eastAsia="fr-FR"/>
        </w:rPr>
        <w:t>related to in the agricultural sector, together with:</w:t>
      </w:r>
    </w:p>
    <w:p w:rsidR="004905E8" w:rsidRPr="00BC310C" w:rsidRDefault="00BC310C" w:rsidP="00BC310C">
      <w:pPr>
        <w:pStyle w:val="ListParagraph"/>
        <w:numPr>
          <w:ilvl w:val="0"/>
          <w:numId w:val="9"/>
        </w:numPr>
        <w:tabs>
          <w:tab w:val="left" w:pos="360"/>
          <w:tab w:val="left" w:pos="450"/>
        </w:tabs>
        <w:jc w:val="both"/>
        <w:rPr>
          <w:rFonts w:asciiTheme="majorHAnsi" w:hAnsiTheme="majorHAnsi"/>
          <w:color w:val="000000"/>
          <w:sz w:val="22"/>
          <w:szCs w:val="22"/>
        </w:rPr>
      </w:pPr>
      <w:r w:rsidRPr="00BC310C">
        <w:rPr>
          <w:rFonts w:asciiTheme="majorHAnsi" w:hAnsiTheme="majorHAnsi"/>
          <w:color w:val="000000"/>
          <w:sz w:val="22"/>
          <w:szCs w:val="22"/>
        </w:rPr>
        <w:t>At least 3 years’ experience in the areas of grants management, preferable in smallholder agriculture, value chain/agribusiness development projects, or related private sector employment;</w:t>
      </w:r>
    </w:p>
    <w:p w:rsidR="00052EB1" w:rsidRPr="00406CA0" w:rsidRDefault="00052EB1" w:rsidP="00BC310C">
      <w:pPr>
        <w:pStyle w:val="Default"/>
        <w:widowControl w:val="0"/>
        <w:numPr>
          <w:ilvl w:val="0"/>
          <w:numId w:val="9"/>
        </w:numPr>
        <w:tabs>
          <w:tab w:val="left" w:pos="360"/>
          <w:tab w:val="left" w:pos="450"/>
        </w:tabs>
        <w:spacing w:after="120"/>
        <w:jc w:val="both"/>
        <w:rPr>
          <w:rFonts w:asciiTheme="majorHAnsi" w:hAnsiTheme="majorHAnsi"/>
          <w:sz w:val="22"/>
          <w:szCs w:val="22"/>
        </w:rPr>
      </w:pPr>
      <w:r w:rsidRPr="00052EB1">
        <w:rPr>
          <w:rFonts w:asciiTheme="majorHAnsi" w:hAnsiTheme="majorHAnsi"/>
          <w:sz w:val="22"/>
          <w:szCs w:val="22"/>
        </w:rPr>
        <w:t>Specific experience in the implementation of grant schemes in rural development projects is an asset;</w:t>
      </w:r>
    </w:p>
    <w:p w:rsidR="00DB53D0" w:rsidRDefault="00DB53D0" w:rsidP="00BC310C">
      <w:pPr>
        <w:pStyle w:val="Default"/>
        <w:widowControl w:val="0"/>
        <w:numPr>
          <w:ilvl w:val="0"/>
          <w:numId w:val="9"/>
        </w:numPr>
        <w:tabs>
          <w:tab w:val="left" w:pos="360"/>
          <w:tab w:val="left" w:pos="450"/>
        </w:tabs>
        <w:spacing w:after="120"/>
        <w:jc w:val="both"/>
        <w:rPr>
          <w:rFonts w:asciiTheme="majorHAnsi" w:hAnsiTheme="majorHAnsi"/>
          <w:sz w:val="22"/>
          <w:szCs w:val="22"/>
        </w:rPr>
      </w:pPr>
      <w:r w:rsidRPr="00036781">
        <w:rPr>
          <w:rFonts w:asciiTheme="majorHAnsi" w:hAnsiTheme="majorHAnsi"/>
          <w:sz w:val="22"/>
          <w:szCs w:val="22"/>
        </w:rPr>
        <w:t>Ability to work with rural communities using participatory methods and tools to capture key information</w:t>
      </w:r>
      <w:r w:rsidR="00F307D3">
        <w:rPr>
          <w:rFonts w:asciiTheme="majorHAnsi" w:hAnsiTheme="majorHAnsi"/>
          <w:sz w:val="22"/>
          <w:szCs w:val="22"/>
        </w:rPr>
        <w:t xml:space="preserve"> </w:t>
      </w:r>
      <w:r w:rsidR="00406CA0">
        <w:rPr>
          <w:rFonts w:asciiTheme="majorHAnsi" w:hAnsiTheme="majorHAnsi"/>
          <w:sz w:val="22"/>
          <w:szCs w:val="22"/>
        </w:rPr>
        <w:t>;</w:t>
      </w:r>
    </w:p>
    <w:p w:rsidR="00406CA0" w:rsidRPr="00406CA0" w:rsidRDefault="00406CA0" w:rsidP="00BC310C">
      <w:pPr>
        <w:pStyle w:val="Default"/>
        <w:widowControl w:val="0"/>
        <w:numPr>
          <w:ilvl w:val="0"/>
          <w:numId w:val="9"/>
        </w:numPr>
        <w:tabs>
          <w:tab w:val="left" w:pos="360"/>
          <w:tab w:val="left" w:pos="450"/>
        </w:tabs>
        <w:spacing w:after="120"/>
        <w:jc w:val="both"/>
        <w:rPr>
          <w:rFonts w:asciiTheme="majorHAnsi" w:hAnsiTheme="majorHAnsi"/>
          <w:sz w:val="22"/>
          <w:szCs w:val="22"/>
        </w:rPr>
      </w:pPr>
      <w:r w:rsidRPr="00406CA0">
        <w:rPr>
          <w:rFonts w:asciiTheme="majorHAnsi" w:hAnsiTheme="majorHAnsi"/>
          <w:sz w:val="22"/>
          <w:szCs w:val="22"/>
        </w:rPr>
        <w:t xml:space="preserve">Ability to collaborate and coordinate with numerous stakeholders at one time; </w:t>
      </w:r>
    </w:p>
    <w:p w:rsidR="00DB53D0" w:rsidRPr="00036781" w:rsidRDefault="00DB53D0" w:rsidP="00BC310C">
      <w:pPr>
        <w:pStyle w:val="Default"/>
        <w:widowControl w:val="0"/>
        <w:numPr>
          <w:ilvl w:val="0"/>
          <w:numId w:val="9"/>
        </w:numPr>
        <w:tabs>
          <w:tab w:val="left" w:pos="360"/>
          <w:tab w:val="left" w:pos="450"/>
        </w:tabs>
        <w:spacing w:after="120"/>
        <w:jc w:val="both"/>
        <w:rPr>
          <w:rFonts w:asciiTheme="majorHAnsi" w:hAnsiTheme="majorHAnsi"/>
          <w:sz w:val="22"/>
          <w:szCs w:val="22"/>
        </w:rPr>
      </w:pPr>
      <w:r w:rsidRPr="00036781">
        <w:rPr>
          <w:rFonts w:asciiTheme="majorHAnsi" w:hAnsiTheme="majorHAnsi"/>
          <w:sz w:val="22"/>
          <w:szCs w:val="22"/>
        </w:rPr>
        <w:t>Good interpersonal, communication and facilitation skills</w:t>
      </w:r>
      <w:r w:rsidR="00406CA0">
        <w:rPr>
          <w:rFonts w:asciiTheme="majorHAnsi" w:hAnsiTheme="majorHAnsi"/>
          <w:sz w:val="22"/>
          <w:szCs w:val="22"/>
        </w:rPr>
        <w:t xml:space="preserve"> ;</w:t>
      </w:r>
    </w:p>
    <w:p w:rsidR="00DB53D0" w:rsidRPr="00036781" w:rsidRDefault="00DB53D0" w:rsidP="00BC310C">
      <w:pPr>
        <w:pStyle w:val="Default"/>
        <w:widowControl w:val="0"/>
        <w:numPr>
          <w:ilvl w:val="0"/>
          <w:numId w:val="9"/>
        </w:numPr>
        <w:tabs>
          <w:tab w:val="left" w:pos="360"/>
          <w:tab w:val="left" w:pos="450"/>
        </w:tabs>
        <w:spacing w:after="120"/>
        <w:jc w:val="both"/>
        <w:rPr>
          <w:rFonts w:asciiTheme="majorHAnsi" w:hAnsiTheme="majorHAnsi"/>
          <w:sz w:val="22"/>
          <w:szCs w:val="22"/>
        </w:rPr>
      </w:pPr>
      <w:r w:rsidRPr="00036781">
        <w:rPr>
          <w:rFonts w:asciiTheme="majorHAnsi" w:hAnsiTheme="majorHAnsi"/>
          <w:sz w:val="22"/>
          <w:szCs w:val="22"/>
        </w:rPr>
        <w:t>Ability to speak and write Arabic and English fluently</w:t>
      </w:r>
      <w:r w:rsidR="00F307D3">
        <w:rPr>
          <w:rFonts w:asciiTheme="majorHAnsi" w:hAnsiTheme="majorHAnsi"/>
          <w:sz w:val="22"/>
          <w:szCs w:val="22"/>
        </w:rPr>
        <w:t xml:space="preserve"> </w:t>
      </w:r>
      <w:r w:rsidR="00406CA0">
        <w:rPr>
          <w:rFonts w:asciiTheme="majorHAnsi" w:hAnsiTheme="majorHAnsi"/>
          <w:sz w:val="22"/>
          <w:szCs w:val="22"/>
        </w:rPr>
        <w:t>;</w:t>
      </w:r>
    </w:p>
    <w:p w:rsidR="00883132" w:rsidRPr="00036781" w:rsidRDefault="00DB53D0" w:rsidP="00BC310C">
      <w:pPr>
        <w:pStyle w:val="Default"/>
        <w:widowControl w:val="0"/>
        <w:numPr>
          <w:ilvl w:val="0"/>
          <w:numId w:val="9"/>
        </w:numPr>
        <w:tabs>
          <w:tab w:val="left" w:pos="360"/>
          <w:tab w:val="left" w:pos="450"/>
        </w:tabs>
        <w:spacing w:after="120"/>
        <w:jc w:val="both"/>
        <w:rPr>
          <w:rFonts w:asciiTheme="majorHAnsi" w:hAnsiTheme="majorHAnsi"/>
          <w:sz w:val="22"/>
          <w:szCs w:val="22"/>
        </w:rPr>
      </w:pPr>
      <w:r w:rsidRPr="00036781">
        <w:rPr>
          <w:rFonts w:asciiTheme="majorHAnsi" w:hAnsiTheme="majorHAnsi"/>
          <w:sz w:val="22"/>
          <w:szCs w:val="22"/>
        </w:rPr>
        <w:t>Good computer skills</w:t>
      </w:r>
      <w:r w:rsidR="00F307D3">
        <w:rPr>
          <w:rFonts w:asciiTheme="majorHAnsi" w:hAnsiTheme="majorHAnsi"/>
          <w:sz w:val="22"/>
          <w:szCs w:val="22"/>
        </w:rPr>
        <w:t xml:space="preserve"> </w:t>
      </w:r>
      <w:r w:rsidR="00406CA0">
        <w:rPr>
          <w:rFonts w:asciiTheme="majorHAnsi" w:hAnsiTheme="majorHAnsi"/>
          <w:sz w:val="22"/>
          <w:szCs w:val="22"/>
        </w:rPr>
        <w:t>;</w:t>
      </w:r>
      <w:r w:rsidRPr="00036781">
        <w:rPr>
          <w:rFonts w:asciiTheme="majorHAnsi" w:hAnsiTheme="majorHAnsi"/>
          <w:sz w:val="22"/>
          <w:szCs w:val="22"/>
        </w:rPr>
        <w:t xml:space="preserve"> </w:t>
      </w:r>
    </w:p>
    <w:sectPr w:rsidR="00883132" w:rsidRPr="000367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905" w:rsidRDefault="00290905">
      <w:r>
        <w:separator/>
      </w:r>
    </w:p>
  </w:endnote>
  <w:endnote w:type="continuationSeparator" w:id="0">
    <w:p w:rsidR="00290905" w:rsidRDefault="00290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7973946"/>
      <w:docPartObj>
        <w:docPartGallery w:val="Page Numbers (Bottom of Page)"/>
        <w:docPartUnique/>
      </w:docPartObj>
    </w:sdtPr>
    <w:sdtEndPr>
      <w:rPr>
        <w:color w:val="808080" w:themeColor="background1" w:themeShade="80"/>
        <w:spacing w:val="60"/>
      </w:rPr>
    </w:sdtEndPr>
    <w:sdtContent>
      <w:p w:rsidR="00337F77" w:rsidRDefault="00475FE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BE06E4" w:rsidRPr="00BE06E4">
          <w:rPr>
            <w:b/>
            <w:bCs/>
            <w:noProof/>
          </w:rPr>
          <w:t>4</w:t>
        </w:r>
        <w:r>
          <w:rPr>
            <w:b/>
            <w:bCs/>
            <w:noProof/>
          </w:rPr>
          <w:fldChar w:fldCharType="end"/>
        </w:r>
        <w:r>
          <w:rPr>
            <w:b/>
            <w:bCs/>
          </w:rPr>
          <w:t xml:space="preserve"> | </w:t>
        </w:r>
        <w:r>
          <w:rPr>
            <w:color w:val="808080" w:themeColor="background1" w:themeShade="80"/>
            <w:spacing w:val="60"/>
          </w:rPr>
          <w:t>Page</w:t>
        </w:r>
      </w:p>
    </w:sdtContent>
  </w:sdt>
  <w:p w:rsidR="00337F77" w:rsidRDefault="002909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905" w:rsidRDefault="00290905">
      <w:r>
        <w:separator/>
      </w:r>
    </w:p>
  </w:footnote>
  <w:footnote w:type="continuationSeparator" w:id="0">
    <w:p w:rsidR="00290905" w:rsidRDefault="002909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00BFE"/>
    <w:multiLevelType w:val="hybridMultilevel"/>
    <w:tmpl w:val="A1E20266"/>
    <w:lvl w:ilvl="0" w:tplc="45BC90D6">
      <w:start w:val="1"/>
      <w:numFmt w:val="upperLetter"/>
      <w:pStyle w:val="Heading2noTOC"/>
      <w:lvlText w:val="%1."/>
      <w:lvlJc w:val="right"/>
      <w:pPr>
        <w:tabs>
          <w:tab w:val="num" w:pos="567"/>
        </w:tabs>
        <w:ind w:left="567" w:hanging="278"/>
      </w:pPr>
      <w:rPr>
        <w:rFonts w:asciiTheme="minorBidi" w:hAnsiTheme="minorBidi" w:cstheme="minorBidi" w:hint="default"/>
        <w:b/>
        <w:i w:val="0"/>
        <w:w w:val="100"/>
        <w:sz w:val="24"/>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
    <w:nsid w:val="118B4538"/>
    <w:multiLevelType w:val="hybridMultilevel"/>
    <w:tmpl w:val="1F6233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914675"/>
    <w:multiLevelType w:val="multilevel"/>
    <w:tmpl w:val="51628F5A"/>
    <w:styleLink w:val="Headings"/>
    <w:lvl w:ilvl="0">
      <w:start w:val="1"/>
      <w:numFmt w:val="upperRoman"/>
      <w:pStyle w:val="Heading1"/>
      <w:lvlText w:val="%1."/>
      <w:lvlJc w:val="left"/>
      <w:pPr>
        <w:ind w:left="397" w:hanging="397"/>
      </w:pPr>
      <w:rPr>
        <w:rFonts w:hint="default"/>
      </w:rPr>
    </w:lvl>
    <w:lvl w:ilvl="1">
      <w:start w:val="1"/>
      <w:numFmt w:val="upperLetter"/>
      <w:lvlText w:val="%2."/>
      <w:lvlJc w:val="left"/>
      <w:pPr>
        <w:ind w:left="397" w:hanging="397"/>
      </w:pPr>
      <w:rPr>
        <w:rFonts w:ascii="Arial Bold" w:hAnsi="Arial Bold" w:hint="default"/>
        <w:b/>
        <w:i w:val="0"/>
        <w:sz w:val="24"/>
      </w:rPr>
    </w:lvl>
    <w:lvl w:ilvl="2">
      <w:start w:val="1"/>
      <w:numFmt w:val="none"/>
      <w:lvlText w:val=""/>
      <w:lvlJc w:val="left"/>
      <w:pPr>
        <w:ind w:left="397" w:firstLine="0"/>
      </w:pPr>
      <w:rPr>
        <w:rFonts w:hint="default"/>
      </w:rPr>
    </w:lvl>
    <w:lvl w:ilvl="3">
      <w:start w:val="1"/>
      <w:numFmt w:val="decimal"/>
      <w:lvlText w:val="(%4)"/>
      <w:lvlJc w:val="left"/>
      <w:pPr>
        <w:ind w:left="397" w:firstLine="0"/>
      </w:pPr>
      <w:rPr>
        <w:rFonts w:hint="default"/>
      </w:rPr>
    </w:lvl>
    <w:lvl w:ilvl="4">
      <w:start w:val="1"/>
      <w:numFmt w:val="lowerLetter"/>
      <w:lvlText w:val="(%5)"/>
      <w:lvlJc w:val="left"/>
      <w:pPr>
        <w:ind w:left="397" w:hanging="397"/>
      </w:pPr>
      <w:rPr>
        <w:rFonts w:hint="default"/>
      </w:rPr>
    </w:lvl>
    <w:lvl w:ilvl="5">
      <w:start w:val="1"/>
      <w:numFmt w:val="lowerRoman"/>
      <w:lvlText w:val="(%6)"/>
      <w:lvlJc w:val="left"/>
      <w:pPr>
        <w:ind w:left="397" w:hanging="397"/>
      </w:pPr>
      <w:rPr>
        <w:rFonts w:hint="default"/>
      </w:rPr>
    </w:lvl>
    <w:lvl w:ilvl="6">
      <w:start w:val="1"/>
      <w:numFmt w:val="decimal"/>
      <w:lvlText w:val="%7."/>
      <w:lvlJc w:val="left"/>
      <w:pPr>
        <w:ind w:left="397" w:hanging="397"/>
      </w:pPr>
      <w:rPr>
        <w:rFonts w:hint="default"/>
      </w:rPr>
    </w:lvl>
    <w:lvl w:ilvl="7">
      <w:start w:val="1"/>
      <w:numFmt w:val="lowerLetter"/>
      <w:lvlText w:val="%8."/>
      <w:lvlJc w:val="left"/>
      <w:pPr>
        <w:ind w:left="397" w:hanging="397"/>
      </w:pPr>
      <w:rPr>
        <w:rFonts w:hint="default"/>
      </w:rPr>
    </w:lvl>
    <w:lvl w:ilvl="8">
      <w:start w:val="1"/>
      <w:numFmt w:val="lowerRoman"/>
      <w:lvlText w:val="%9."/>
      <w:lvlJc w:val="left"/>
      <w:pPr>
        <w:ind w:left="397" w:hanging="397"/>
      </w:pPr>
      <w:rPr>
        <w:rFonts w:hint="default"/>
      </w:rPr>
    </w:lvl>
  </w:abstractNum>
  <w:abstractNum w:abstractNumId="3">
    <w:nsid w:val="2FA17330"/>
    <w:multiLevelType w:val="hybridMultilevel"/>
    <w:tmpl w:val="9A8A0D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E54792"/>
    <w:multiLevelType w:val="hybridMultilevel"/>
    <w:tmpl w:val="8E44376E"/>
    <w:lvl w:ilvl="0" w:tplc="7C16E84E">
      <w:start w:val="3"/>
      <w:numFmt w:val="bullet"/>
      <w:lvlText w:val=""/>
      <w:lvlJc w:val="left"/>
      <w:pPr>
        <w:ind w:left="1080" w:hanging="360"/>
      </w:pPr>
      <w:rPr>
        <w:rFonts w:ascii="Symbol" w:eastAsia="Calibri" w:hAnsi="Symbol"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6CCF0090"/>
    <w:multiLevelType w:val="hybridMultilevel"/>
    <w:tmpl w:val="8C0874B2"/>
    <w:lvl w:ilvl="0" w:tplc="90743966">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nsid w:val="6EB74043"/>
    <w:multiLevelType w:val="multilevel"/>
    <w:tmpl w:val="F844F4BA"/>
    <w:lvl w:ilvl="0">
      <w:start w:val="1"/>
      <w:numFmt w:val="decimal"/>
      <w:lvlText w:val="%1."/>
      <w:lvlJc w:val="left"/>
      <w:pPr>
        <w:tabs>
          <w:tab w:val="num" w:pos="1004"/>
        </w:tabs>
        <w:ind w:left="1004"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74135658"/>
    <w:multiLevelType w:val="hybridMultilevel"/>
    <w:tmpl w:val="8FECE1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0D268B"/>
    <w:multiLevelType w:val="hybridMultilevel"/>
    <w:tmpl w:val="AE3CB79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2"/>
  </w:num>
  <w:num w:numId="4">
    <w:abstractNumId w:val="6"/>
  </w:num>
  <w:num w:numId="5">
    <w:abstractNumId w:val="0"/>
  </w:num>
  <w:num w:numId="6">
    <w:abstractNumId w:val="1"/>
  </w:num>
  <w:num w:numId="7">
    <w:abstractNumId w:val="5"/>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3D0"/>
    <w:rsid w:val="0001547C"/>
    <w:rsid w:val="000341D2"/>
    <w:rsid w:val="00036781"/>
    <w:rsid w:val="00052EB1"/>
    <w:rsid w:val="00074524"/>
    <w:rsid w:val="00082339"/>
    <w:rsid w:val="00091BD5"/>
    <w:rsid w:val="000B1ACB"/>
    <w:rsid w:val="000D398D"/>
    <w:rsid w:val="00175A58"/>
    <w:rsid w:val="001A0FB4"/>
    <w:rsid w:val="001A7E72"/>
    <w:rsid w:val="001C3206"/>
    <w:rsid w:val="001D2945"/>
    <w:rsid w:val="00245A3E"/>
    <w:rsid w:val="00290905"/>
    <w:rsid w:val="002A4A84"/>
    <w:rsid w:val="002C67D1"/>
    <w:rsid w:val="002D5EC4"/>
    <w:rsid w:val="003005A1"/>
    <w:rsid w:val="00324947"/>
    <w:rsid w:val="003F3BA2"/>
    <w:rsid w:val="00406CA0"/>
    <w:rsid w:val="00423C84"/>
    <w:rsid w:val="00446888"/>
    <w:rsid w:val="00453D22"/>
    <w:rsid w:val="00475FE7"/>
    <w:rsid w:val="004905E8"/>
    <w:rsid w:val="004D31DD"/>
    <w:rsid w:val="005346D6"/>
    <w:rsid w:val="00613650"/>
    <w:rsid w:val="00663487"/>
    <w:rsid w:val="00680942"/>
    <w:rsid w:val="006B77D6"/>
    <w:rsid w:val="006F4D64"/>
    <w:rsid w:val="006F5931"/>
    <w:rsid w:val="0070150B"/>
    <w:rsid w:val="00702C5D"/>
    <w:rsid w:val="007369B2"/>
    <w:rsid w:val="00737BC1"/>
    <w:rsid w:val="007655C2"/>
    <w:rsid w:val="007E3A74"/>
    <w:rsid w:val="00823E42"/>
    <w:rsid w:val="00832B9E"/>
    <w:rsid w:val="00883132"/>
    <w:rsid w:val="008E3FFF"/>
    <w:rsid w:val="008F1013"/>
    <w:rsid w:val="009213F8"/>
    <w:rsid w:val="009B1005"/>
    <w:rsid w:val="009C555B"/>
    <w:rsid w:val="009C581F"/>
    <w:rsid w:val="009F22A4"/>
    <w:rsid w:val="00A42166"/>
    <w:rsid w:val="00A962A4"/>
    <w:rsid w:val="00B90B33"/>
    <w:rsid w:val="00BC310C"/>
    <w:rsid w:val="00BC5F5F"/>
    <w:rsid w:val="00BE06E4"/>
    <w:rsid w:val="00C23B28"/>
    <w:rsid w:val="00C31A93"/>
    <w:rsid w:val="00CB2402"/>
    <w:rsid w:val="00CB5F4F"/>
    <w:rsid w:val="00CD5DEE"/>
    <w:rsid w:val="00D01727"/>
    <w:rsid w:val="00D174CB"/>
    <w:rsid w:val="00D63461"/>
    <w:rsid w:val="00D64EDB"/>
    <w:rsid w:val="00DB53D0"/>
    <w:rsid w:val="00DC309A"/>
    <w:rsid w:val="00DD6019"/>
    <w:rsid w:val="00DE3D72"/>
    <w:rsid w:val="00E42346"/>
    <w:rsid w:val="00E71547"/>
    <w:rsid w:val="00EF1098"/>
    <w:rsid w:val="00F307D3"/>
    <w:rsid w:val="00F75889"/>
    <w:rsid w:val="00FE0B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3D0"/>
    <w:pPr>
      <w:spacing w:after="0" w:line="240" w:lineRule="auto"/>
    </w:pPr>
    <w:rPr>
      <w:rFonts w:ascii="Arial" w:eastAsia="Times New Roman" w:hAnsi="Arial" w:cs="Arial"/>
      <w:sz w:val="24"/>
      <w:szCs w:val="24"/>
      <w:lang w:val="en-GB" w:eastAsia="en-GB"/>
    </w:rPr>
  </w:style>
  <w:style w:type="paragraph" w:styleId="Heading1">
    <w:name w:val="heading 1"/>
    <w:next w:val="Normal"/>
    <w:link w:val="Heading1Char"/>
    <w:uiPriority w:val="9"/>
    <w:qFormat/>
    <w:rsid w:val="007E3A74"/>
    <w:pPr>
      <w:keepNext/>
      <w:numPr>
        <w:numId w:val="3"/>
      </w:numPr>
      <w:spacing w:before="240" w:after="160" w:line="240" w:lineRule="auto"/>
      <w:outlineLvl w:val="0"/>
    </w:pPr>
    <w:rPr>
      <w:rFonts w:ascii="Arial" w:eastAsia="Times New Roman" w:hAnsi="Arial" w:cs="Arial"/>
      <w:b/>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DB paragraph numbering,Colorful List - Accent 11,List Bullet-OpsManual,List Paragraph1,Numbered paragraph,List Paragraph2,Medium Grid 1 - Accent 21,List Paragraph-ExecSummary,Medium Grid 1 Accent 2,Paragraphe de liste,List Paragraph11"/>
    <w:basedOn w:val="Normal"/>
    <w:link w:val="ListParagraphChar"/>
    <w:uiPriority w:val="34"/>
    <w:qFormat/>
    <w:rsid w:val="00DB53D0"/>
    <w:pPr>
      <w:ind w:left="720"/>
    </w:pPr>
  </w:style>
  <w:style w:type="paragraph" w:customStyle="1" w:styleId="Default">
    <w:name w:val="Default"/>
    <w:rsid w:val="00DB53D0"/>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customStyle="1" w:styleId="ListParagraphChar">
    <w:name w:val="List Paragraph Char"/>
    <w:aliases w:val="ADB paragraph numbering Char,Colorful List - Accent 11 Char,List Bullet-OpsManual Char,List Paragraph1 Char,Numbered paragraph Char,List Paragraph2 Char,Medium Grid 1 - Accent 21 Char,List Paragraph-ExecSummary Char"/>
    <w:basedOn w:val="DefaultParagraphFont"/>
    <w:link w:val="ListParagraph"/>
    <w:uiPriority w:val="34"/>
    <w:qFormat/>
    <w:locked/>
    <w:rsid w:val="00DB53D0"/>
    <w:rPr>
      <w:rFonts w:ascii="Arial" w:eastAsia="Times New Roman" w:hAnsi="Arial" w:cs="Arial"/>
      <w:sz w:val="24"/>
      <w:szCs w:val="24"/>
      <w:lang w:val="en-GB" w:eastAsia="en-GB"/>
    </w:rPr>
  </w:style>
  <w:style w:type="character" w:customStyle="1" w:styleId="Heading1Char">
    <w:name w:val="Heading 1 Char"/>
    <w:basedOn w:val="DefaultParagraphFont"/>
    <w:link w:val="Heading1"/>
    <w:uiPriority w:val="9"/>
    <w:rsid w:val="007E3A74"/>
    <w:rPr>
      <w:rFonts w:ascii="Arial" w:eastAsia="Times New Roman" w:hAnsi="Arial" w:cs="Arial"/>
      <w:b/>
      <w:sz w:val="28"/>
      <w:szCs w:val="28"/>
      <w:lang w:val="en-CA"/>
    </w:rPr>
  </w:style>
  <w:style w:type="numbering" w:customStyle="1" w:styleId="Headings">
    <w:name w:val="Headings"/>
    <w:uiPriority w:val="99"/>
    <w:rsid w:val="007E3A74"/>
    <w:pPr>
      <w:numPr>
        <w:numId w:val="3"/>
      </w:numPr>
    </w:pPr>
  </w:style>
  <w:style w:type="paragraph" w:customStyle="1" w:styleId="Heading2noTOC">
    <w:name w:val="Heading2_noTOC"/>
    <w:next w:val="BodyText"/>
    <w:rsid w:val="007E3A74"/>
    <w:pPr>
      <w:numPr>
        <w:numId w:val="5"/>
      </w:numPr>
      <w:spacing w:after="0" w:line="240" w:lineRule="auto"/>
    </w:pPr>
    <w:rPr>
      <w:rFonts w:ascii="Arial" w:eastAsia="Times New Roman" w:hAnsi="Arial" w:cs="Arial"/>
      <w:b/>
      <w:sz w:val="24"/>
      <w:szCs w:val="20"/>
      <w:lang w:val="en-CA"/>
    </w:rPr>
  </w:style>
  <w:style w:type="table" w:styleId="TableGrid">
    <w:name w:val="Table Grid"/>
    <w:basedOn w:val="TableNormal"/>
    <w:uiPriority w:val="59"/>
    <w:rsid w:val="007E3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E3A74"/>
    <w:pPr>
      <w:tabs>
        <w:tab w:val="center" w:pos="4680"/>
        <w:tab w:val="right" w:pos="9360"/>
      </w:tabs>
    </w:pPr>
  </w:style>
  <w:style w:type="character" w:customStyle="1" w:styleId="FooterChar">
    <w:name w:val="Footer Char"/>
    <w:basedOn w:val="DefaultParagraphFont"/>
    <w:link w:val="Footer"/>
    <w:uiPriority w:val="99"/>
    <w:rsid w:val="007E3A74"/>
    <w:rPr>
      <w:rFonts w:ascii="Arial" w:eastAsia="Times New Roman" w:hAnsi="Arial" w:cs="Arial"/>
      <w:sz w:val="24"/>
      <w:szCs w:val="24"/>
      <w:lang w:val="en-GB" w:eastAsia="en-GB"/>
    </w:rPr>
  </w:style>
  <w:style w:type="paragraph" w:styleId="BodyText">
    <w:name w:val="Body Text"/>
    <w:basedOn w:val="Normal"/>
    <w:link w:val="BodyTextChar"/>
    <w:uiPriority w:val="99"/>
    <w:semiHidden/>
    <w:unhideWhenUsed/>
    <w:rsid w:val="007E3A74"/>
    <w:pPr>
      <w:spacing w:after="120"/>
    </w:pPr>
  </w:style>
  <w:style w:type="character" w:customStyle="1" w:styleId="BodyTextChar">
    <w:name w:val="Body Text Char"/>
    <w:basedOn w:val="DefaultParagraphFont"/>
    <w:link w:val="BodyText"/>
    <w:uiPriority w:val="99"/>
    <w:semiHidden/>
    <w:rsid w:val="007E3A74"/>
    <w:rPr>
      <w:rFonts w:ascii="Arial" w:eastAsia="Times New Roman" w:hAnsi="Arial" w:cs="Arial"/>
      <w:sz w:val="24"/>
      <w:szCs w:val="24"/>
      <w:lang w:val="en-GB" w:eastAsia="en-GB"/>
    </w:rPr>
  </w:style>
  <w:style w:type="paragraph" w:styleId="BalloonText">
    <w:name w:val="Balloon Text"/>
    <w:basedOn w:val="Normal"/>
    <w:link w:val="BalloonTextChar"/>
    <w:uiPriority w:val="99"/>
    <w:semiHidden/>
    <w:unhideWhenUsed/>
    <w:rsid w:val="007E3A74"/>
    <w:rPr>
      <w:rFonts w:ascii="Tahoma" w:hAnsi="Tahoma" w:cs="Tahoma"/>
      <w:sz w:val="16"/>
      <w:szCs w:val="16"/>
    </w:rPr>
  </w:style>
  <w:style w:type="character" w:customStyle="1" w:styleId="BalloonTextChar">
    <w:name w:val="Balloon Text Char"/>
    <w:basedOn w:val="DefaultParagraphFont"/>
    <w:link w:val="BalloonText"/>
    <w:uiPriority w:val="99"/>
    <w:semiHidden/>
    <w:rsid w:val="007E3A74"/>
    <w:rPr>
      <w:rFonts w:ascii="Tahoma" w:eastAsia="Times New Roman" w:hAnsi="Tahoma" w:cs="Tahoma"/>
      <w:sz w:val="16"/>
      <w:szCs w:val="16"/>
      <w:lang w:val="en-GB" w:eastAsia="en-GB"/>
    </w:rPr>
  </w:style>
  <w:style w:type="character" w:styleId="CommentReference">
    <w:name w:val="annotation reference"/>
    <w:basedOn w:val="DefaultParagraphFont"/>
    <w:uiPriority w:val="99"/>
    <w:semiHidden/>
    <w:unhideWhenUsed/>
    <w:rsid w:val="00CB2402"/>
    <w:rPr>
      <w:sz w:val="16"/>
      <w:szCs w:val="16"/>
    </w:rPr>
  </w:style>
  <w:style w:type="paragraph" w:styleId="CommentText">
    <w:name w:val="annotation text"/>
    <w:basedOn w:val="Normal"/>
    <w:link w:val="CommentTextChar"/>
    <w:uiPriority w:val="99"/>
    <w:semiHidden/>
    <w:unhideWhenUsed/>
    <w:rsid w:val="00CB2402"/>
    <w:rPr>
      <w:sz w:val="20"/>
      <w:szCs w:val="20"/>
    </w:rPr>
  </w:style>
  <w:style w:type="character" w:customStyle="1" w:styleId="CommentTextChar">
    <w:name w:val="Comment Text Char"/>
    <w:basedOn w:val="DefaultParagraphFont"/>
    <w:link w:val="CommentText"/>
    <w:uiPriority w:val="99"/>
    <w:semiHidden/>
    <w:rsid w:val="00CB2402"/>
    <w:rPr>
      <w:rFonts w:ascii="Arial" w:eastAsia="Times New Roman" w:hAnsi="Arial" w:cs="Arial"/>
      <w:sz w:val="20"/>
      <w:szCs w:val="20"/>
      <w:lang w:val="en-GB" w:eastAsia="en-GB"/>
    </w:rPr>
  </w:style>
  <w:style w:type="paragraph" w:styleId="CommentSubject">
    <w:name w:val="annotation subject"/>
    <w:basedOn w:val="CommentText"/>
    <w:next w:val="CommentText"/>
    <w:link w:val="CommentSubjectChar"/>
    <w:uiPriority w:val="99"/>
    <w:semiHidden/>
    <w:unhideWhenUsed/>
    <w:rsid w:val="00CB2402"/>
    <w:rPr>
      <w:b/>
      <w:bCs/>
    </w:rPr>
  </w:style>
  <w:style w:type="character" w:customStyle="1" w:styleId="CommentSubjectChar">
    <w:name w:val="Comment Subject Char"/>
    <w:basedOn w:val="CommentTextChar"/>
    <w:link w:val="CommentSubject"/>
    <w:uiPriority w:val="99"/>
    <w:semiHidden/>
    <w:rsid w:val="00CB2402"/>
    <w:rPr>
      <w:rFonts w:ascii="Arial" w:eastAsia="Times New Roman" w:hAnsi="Arial" w:cs="Arial"/>
      <w:b/>
      <w:bCs/>
      <w:sz w:val="20"/>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3D0"/>
    <w:pPr>
      <w:spacing w:after="0" w:line="240" w:lineRule="auto"/>
    </w:pPr>
    <w:rPr>
      <w:rFonts w:ascii="Arial" w:eastAsia="Times New Roman" w:hAnsi="Arial" w:cs="Arial"/>
      <w:sz w:val="24"/>
      <w:szCs w:val="24"/>
      <w:lang w:val="en-GB" w:eastAsia="en-GB"/>
    </w:rPr>
  </w:style>
  <w:style w:type="paragraph" w:styleId="Heading1">
    <w:name w:val="heading 1"/>
    <w:next w:val="Normal"/>
    <w:link w:val="Heading1Char"/>
    <w:uiPriority w:val="9"/>
    <w:qFormat/>
    <w:rsid w:val="007E3A74"/>
    <w:pPr>
      <w:keepNext/>
      <w:numPr>
        <w:numId w:val="3"/>
      </w:numPr>
      <w:spacing w:before="240" w:after="160" w:line="240" w:lineRule="auto"/>
      <w:outlineLvl w:val="0"/>
    </w:pPr>
    <w:rPr>
      <w:rFonts w:ascii="Arial" w:eastAsia="Times New Roman" w:hAnsi="Arial" w:cs="Arial"/>
      <w:b/>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DB paragraph numbering,Colorful List - Accent 11,List Bullet-OpsManual,List Paragraph1,Numbered paragraph,List Paragraph2,Medium Grid 1 - Accent 21,List Paragraph-ExecSummary,Medium Grid 1 Accent 2,Paragraphe de liste,List Paragraph11"/>
    <w:basedOn w:val="Normal"/>
    <w:link w:val="ListParagraphChar"/>
    <w:uiPriority w:val="34"/>
    <w:qFormat/>
    <w:rsid w:val="00DB53D0"/>
    <w:pPr>
      <w:ind w:left="720"/>
    </w:pPr>
  </w:style>
  <w:style w:type="paragraph" w:customStyle="1" w:styleId="Default">
    <w:name w:val="Default"/>
    <w:rsid w:val="00DB53D0"/>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customStyle="1" w:styleId="ListParagraphChar">
    <w:name w:val="List Paragraph Char"/>
    <w:aliases w:val="ADB paragraph numbering Char,Colorful List - Accent 11 Char,List Bullet-OpsManual Char,List Paragraph1 Char,Numbered paragraph Char,List Paragraph2 Char,Medium Grid 1 - Accent 21 Char,List Paragraph-ExecSummary Char"/>
    <w:basedOn w:val="DefaultParagraphFont"/>
    <w:link w:val="ListParagraph"/>
    <w:uiPriority w:val="34"/>
    <w:qFormat/>
    <w:locked/>
    <w:rsid w:val="00DB53D0"/>
    <w:rPr>
      <w:rFonts w:ascii="Arial" w:eastAsia="Times New Roman" w:hAnsi="Arial" w:cs="Arial"/>
      <w:sz w:val="24"/>
      <w:szCs w:val="24"/>
      <w:lang w:val="en-GB" w:eastAsia="en-GB"/>
    </w:rPr>
  </w:style>
  <w:style w:type="character" w:customStyle="1" w:styleId="Heading1Char">
    <w:name w:val="Heading 1 Char"/>
    <w:basedOn w:val="DefaultParagraphFont"/>
    <w:link w:val="Heading1"/>
    <w:uiPriority w:val="9"/>
    <w:rsid w:val="007E3A74"/>
    <w:rPr>
      <w:rFonts w:ascii="Arial" w:eastAsia="Times New Roman" w:hAnsi="Arial" w:cs="Arial"/>
      <w:b/>
      <w:sz w:val="28"/>
      <w:szCs w:val="28"/>
      <w:lang w:val="en-CA"/>
    </w:rPr>
  </w:style>
  <w:style w:type="numbering" w:customStyle="1" w:styleId="Headings">
    <w:name w:val="Headings"/>
    <w:uiPriority w:val="99"/>
    <w:rsid w:val="007E3A74"/>
    <w:pPr>
      <w:numPr>
        <w:numId w:val="3"/>
      </w:numPr>
    </w:pPr>
  </w:style>
  <w:style w:type="paragraph" w:customStyle="1" w:styleId="Heading2noTOC">
    <w:name w:val="Heading2_noTOC"/>
    <w:next w:val="BodyText"/>
    <w:rsid w:val="007E3A74"/>
    <w:pPr>
      <w:numPr>
        <w:numId w:val="5"/>
      </w:numPr>
      <w:spacing w:after="0" w:line="240" w:lineRule="auto"/>
    </w:pPr>
    <w:rPr>
      <w:rFonts w:ascii="Arial" w:eastAsia="Times New Roman" w:hAnsi="Arial" w:cs="Arial"/>
      <w:b/>
      <w:sz w:val="24"/>
      <w:szCs w:val="20"/>
      <w:lang w:val="en-CA"/>
    </w:rPr>
  </w:style>
  <w:style w:type="table" w:styleId="TableGrid">
    <w:name w:val="Table Grid"/>
    <w:basedOn w:val="TableNormal"/>
    <w:uiPriority w:val="59"/>
    <w:rsid w:val="007E3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E3A74"/>
    <w:pPr>
      <w:tabs>
        <w:tab w:val="center" w:pos="4680"/>
        <w:tab w:val="right" w:pos="9360"/>
      </w:tabs>
    </w:pPr>
  </w:style>
  <w:style w:type="character" w:customStyle="1" w:styleId="FooterChar">
    <w:name w:val="Footer Char"/>
    <w:basedOn w:val="DefaultParagraphFont"/>
    <w:link w:val="Footer"/>
    <w:uiPriority w:val="99"/>
    <w:rsid w:val="007E3A74"/>
    <w:rPr>
      <w:rFonts w:ascii="Arial" w:eastAsia="Times New Roman" w:hAnsi="Arial" w:cs="Arial"/>
      <w:sz w:val="24"/>
      <w:szCs w:val="24"/>
      <w:lang w:val="en-GB" w:eastAsia="en-GB"/>
    </w:rPr>
  </w:style>
  <w:style w:type="paragraph" w:styleId="BodyText">
    <w:name w:val="Body Text"/>
    <w:basedOn w:val="Normal"/>
    <w:link w:val="BodyTextChar"/>
    <w:uiPriority w:val="99"/>
    <w:semiHidden/>
    <w:unhideWhenUsed/>
    <w:rsid w:val="007E3A74"/>
    <w:pPr>
      <w:spacing w:after="120"/>
    </w:pPr>
  </w:style>
  <w:style w:type="character" w:customStyle="1" w:styleId="BodyTextChar">
    <w:name w:val="Body Text Char"/>
    <w:basedOn w:val="DefaultParagraphFont"/>
    <w:link w:val="BodyText"/>
    <w:uiPriority w:val="99"/>
    <w:semiHidden/>
    <w:rsid w:val="007E3A74"/>
    <w:rPr>
      <w:rFonts w:ascii="Arial" w:eastAsia="Times New Roman" w:hAnsi="Arial" w:cs="Arial"/>
      <w:sz w:val="24"/>
      <w:szCs w:val="24"/>
      <w:lang w:val="en-GB" w:eastAsia="en-GB"/>
    </w:rPr>
  </w:style>
  <w:style w:type="paragraph" w:styleId="BalloonText">
    <w:name w:val="Balloon Text"/>
    <w:basedOn w:val="Normal"/>
    <w:link w:val="BalloonTextChar"/>
    <w:uiPriority w:val="99"/>
    <w:semiHidden/>
    <w:unhideWhenUsed/>
    <w:rsid w:val="007E3A74"/>
    <w:rPr>
      <w:rFonts w:ascii="Tahoma" w:hAnsi="Tahoma" w:cs="Tahoma"/>
      <w:sz w:val="16"/>
      <w:szCs w:val="16"/>
    </w:rPr>
  </w:style>
  <w:style w:type="character" w:customStyle="1" w:styleId="BalloonTextChar">
    <w:name w:val="Balloon Text Char"/>
    <w:basedOn w:val="DefaultParagraphFont"/>
    <w:link w:val="BalloonText"/>
    <w:uiPriority w:val="99"/>
    <w:semiHidden/>
    <w:rsid w:val="007E3A74"/>
    <w:rPr>
      <w:rFonts w:ascii="Tahoma" w:eastAsia="Times New Roman" w:hAnsi="Tahoma" w:cs="Tahoma"/>
      <w:sz w:val="16"/>
      <w:szCs w:val="16"/>
      <w:lang w:val="en-GB" w:eastAsia="en-GB"/>
    </w:rPr>
  </w:style>
  <w:style w:type="character" w:styleId="CommentReference">
    <w:name w:val="annotation reference"/>
    <w:basedOn w:val="DefaultParagraphFont"/>
    <w:uiPriority w:val="99"/>
    <w:semiHidden/>
    <w:unhideWhenUsed/>
    <w:rsid w:val="00CB2402"/>
    <w:rPr>
      <w:sz w:val="16"/>
      <w:szCs w:val="16"/>
    </w:rPr>
  </w:style>
  <w:style w:type="paragraph" w:styleId="CommentText">
    <w:name w:val="annotation text"/>
    <w:basedOn w:val="Normal"/>
    <w:link w:val="CommentTextChar"/>
    <w:uiPriority w:val="99"/>
    <w:semiHidden/>
    <w:unhideWhenUsed/>
    <w:rsid w:val="00CB2402"/>
    <w:rPr>
      <w:sz w:val="20"/>
      <w:szCs w:val="20"/>
    </w:rPr>
  </w:style>
  <w:style w:type="character" w:customStyle="1" w:styleId="CommentTextChar">
    <w:name w:val="Comment Text Char"/>
    <w:basedOn w:val="DefaultParagraphFont"/>
    <w:link w:val="CommentText"/>
    <w:uiPriority w:val="99"/>
    <w:semiHidden/>
    <w:rsid w:val="00CB2402"/>
    <w:rPr>
      <w:rFonts w:ascii="Arial" w:eastAsia="Times New Roman" w:hAnsi="Arial" w:cs="Arial"/>
      <w:sz w:val="20"/>
      <w:szCs w:val="20"/>
      <w:lang w:val="en-GB" w:eastAsia="en-GB"/>
    </w:rPr>
  </w:style>
  <w:style w:type="paragraph" w:styleId="CommentSubject">
    <w:name w:val="annotation subject"/>
    <w:basedOn w:val="CommentText"/>
    <w:next w:val="CommentText"/>
    <w:link w:val="CommentSubjectChar"/>
    <w:uiPriority w:val="99"/>
    <w:semiHidden/>
    <w:unhideWhenUsed/>
    <w:rsid w:val="00CB2402"/>
    <w:rPr>
      <w:b/>
      <w:bCs/>
    </w:rPr>
  </w:style>
  <w:style w:type="character" w:customStyle="1" w:styleId="CommentSubjectChar">
    <w:name w:val="Comment Subject Char"/>
    <w:basedOn w:val="CommentTextChar"/>
    <w:link w:val="CommentSubject"/>
    <w:uiPriority w:val="99"/>
    <w:semiHidden/>
    <w:rsid w:val="00CB2402"/>
    <w:rPr>
      <w:rFonts w:ascii="Arial" w:eastAsia="Times New Roman" w:hAnsi="Arial" w:cs="Arial"/>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186363">
      <w:bodyDiv w:val="1"/>
      <w:marLeft w:val="0"/>
      <w:marRight w:val="0"/>
      <w:marTop w:val="0"/>
      <w:marBottom w:val="0"/>
      <w:divBdr>
        <w:top w:val="none" w:sz="0" w:space="0" w:color="auto"/>
        <w:left w:val="none" w:sz="0" w:space="0" w:color="auto"/>
        <w:bottom w:val="none" w:sz="0" w:space="0" w:color="auto"/>
        <w:right w:val="none" w:sz="0" w:space="0" w:color="auto"/>
      </w:divBdr>
    </w:div>
    <w:div w:id="1756975325">
      <w:bodyDiv w:val="1"/>
      <w:marLeft w:val="0"/>
      <w:marRight w:val="0"/>
      <w:marTop w:val="0"/>
      <w:marBottom w:val="0"/>
      <w:divBdr>
        <w:top w:val="none" w:sz="0" w:space="0" w:color="auto"/>
        <w:left w:val="none" w:sz="0" w:space="0" w:color="auto"/>
        <w:bottom w:val="none" w:sz="0" w:space="0" w:color="auto"/>
        <w:right w:val="none" w:sz="0" w:space="0" w:color="auto"/>
      </w:divBdr>
    </w:div>
    <w:div w:id="197656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1299</Words>
  <Characters>7407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Samia Akroush</dc:creator>
  <cp:lastModifiedBy>Zaid Alnsour</cp:lastModifiedBy>
  <cp:revision>3</cp:revision>
  <dcterms:created xsi:type="dcterms:W3CDTF">2022-01-04T09:20:00Z</dcterms:created>
  <dcterms:modified xsi:type="dcterms:W3CDTF">2022-01-04T09:30:00Z</dcterms:modified>
</cp:coreProperties>
</file>